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F674" w14:textId="279E2053" w:rsidR="005F3A9D" w:rsidRPr="005F3A9D" w:rsidRDefault="005F3A9D" w:rsidP="005F3A9D">
      <w:r w:rsidRPr="005F3A9D">
        <w:rPr>
          <w:b/>
          <w:bCs/>
          <w:sz w:val="32"/>
          <w:szCs w:val="32"/>
          <w:u w:val="single"/>
          <w:lang w:val="en-US"/>
        </w:rPr>
        <w:t>AJAX HOTEL</w:t>
      </w:r>
      <w:r>
        <w:rPr>
          <w:lang w:val="en-US"/>
        </w:rPr>
        <w:br/>
      </w:r>
      <w:r>
        <w:rPr>
          <w:lang w:val="en-US"/>
        </w:rPr>
        <w:br/>
      </w:r>
      <w:r w:rsidRPr="005F3A9D">
        <w:rPr>
          <w:rFonts w:hint="eastAsia"/>
          <w:lang w:val="en-US"/>
        </w:rPr>
        <w:t xml:space="preserve">This renowned 172-room, classic Hotel </w:t>
      </w:r>
      <w:proofErr w:type="gramStart"/>
      <w:r w:rsidRPr="005F3A9D">
        <w:rPr>
          <w:rFonts w:hint="eastAsia"/>
          <w:lang w:val="en-US"/>
        </w:rPr>
        <w:t>is located in</w:t>
      </w:r>
      <w:proofErr w:type="gramEnd"/>
      <w:r w:rsidRPr="005F3A9D">
        <w:rPr>
          <w:rFonts w:hint="eastAsia"/>
          <w:lang w:val="en-US"/>
        </w:rPr>
        <w:t xml:space="preserve"> the exciting city of Limassol. </w:t>
      </w:r>
      <w:r>
        <w:rPr>
          <w:lang w:val="en-US"/>
        </w:rPr>
        <w:br/>
      </w:r>
      <w:r w:rsidRPr="005F3A9D">
        <w:rPr>
          <w:rFonts w:hint="eastAsia"/>
          <w:lang w:val="en-US"/>
        </w:rPr>
        <w:t xml:space="preserve">A property ideal for the Corporate </w:t>
      </w:r>
      <w:proofErr w:type="spellStart"/>
      <w:r w:rsidRPr="005F3A9D">
        <w:rPr>
          <w:rFonts w:hint="eastAsia"/>
          <w:lang w:val="en-US"/>
        </w:rPr>
        <w:t>Traveller</w:t>
      </w:r>
      <w:proofErr w:type="spellEnd"/>
      <w:r w:rsidRPr="005F3A9D">
        <w:rPr>
          <w:rFonts w:hint="eastAsia"/>
          <w:lang w:val="en-US"/>
        </w:rPr>
        <w:t xml:space="preserve">, Family Holidays, Budget Holidays, Business / Travel / Conferences.  </w:t>
      </w:r>
      <w:r w:rsidRPr="005F3A9D">
        <w:rPr>
          <w:rFonts w:hint="eastAsia"/>
          <w:lang w:val="en-US"/>
        </w:rPr>
        <w:br/>
        <w:t xml:space="preserve">The Ajax Hotel is a preferred venue for Weddings, </w:t>
      </w:r>
      <w:r w:rsidRPr="005F3A9D">
        <w:rPr>
          <w:lang w:val="en-US"/>
        </w:rPr>
        <w:t>Christenings,</w:t>
      </w:r>
      <w:r w:rsidRPr="005F3A9D">
        <w:rPr>
          <w:rFonts w:hint="eastAsia"/>
          <w:lang w:val="en-US"/>
        </w:rPr>
        <w:t xml:space="preserve"> and other memorable Events.</w:t>
      </w:r>
      <w:r>
        <w:rPr>
          <w:lang w:val="en-US"/>
        </w:rPr>
        <w:br/>
      </w:r>
      <w:r>
        <w:rPr>
          <w:lang w:val="en-US"/>
        </w:rPr>
        <w:br/>
      </w:r>
      <w:r w:rsidRPr="005F3A9D">
        <w:rPr>
          <w:b/>
          <w:bCs/>
          <w:sz w:val="32"/>
          <w:szCs w:val="32"/>
          <w:u w:val="single"/>
          <w:lang w:val="en-US"/>
        </w:rPr>
        <w:t>Hotel facilities:</w:t>
      </w:r>
      <w:r w:rsidRPr="005F3A9D">
        <w:rPr>
          <w:lang w:val="en-US"/>
        </w:rPr>
        <w:t xml:space="preserve"> </w:t>
      </w:r>
    </w:p>
    <w:p w14:paraId="424393D6" w14:textId="77777777" w:rsidR="005F3A9D" w:rsidRPr="005F3A9D" w:rsidRDefault="005F3A9D" w:rsidP="005F3A9D">
      <w:pPr>
        <w:numPr>
          <w:ilvl w:val="0"/>
          <w:numId w:val="1"/>
        </w:numPr>
        <w:tabs>
          <w:tab w:val="left" w:pos="720"/>
        </w:tabs>
      </w:pPr>
      <w:r w:rsidRPr="005F3A9D">
        <w:rPr>
          <w:lang w:val="en-GB"/>
        </w:rPr>
        <w:t>Large Exterior Swimming Pool</w:t>
      </w:r>
    </w:p>
    <w:p w14:paraId="358B4E76" w14:textId="77777777" w:rsidR="005F3A9D" w:rsidRPr="005F3A9D" w:rsidRDefault="005F3A9D" w:rsidP="005F3A9D">
      <w:pPr>
        <w:numPr>
          <w:ilvl w:val="0"/>
          <w:numId w:val="1"/>
        </w:numPr>
        <w:tabs>
          <w:tab w:val="left" w:pos="720"/>
        </w:tabs>
      </w:pPr>
      <w:r w:rsidRPr="005F3A9D">
        <w:rPr>
          <w:lang w:val="en-GB"/>
        </w:rPr>
        <w:t>Kids Exterior Swimming Pool</w:t>
      </w:r>
    </w:p>
    <w:p w14:paraId="3C4DD6EA" w14:textId="77777777" w:rsidR="005F3A9D" w:rsidRPr="005F3A9D" w:rsidRDefault="005F3A9D" w:rsidP="005F3A9D">
      <w:pPr>
        <w:numPr>
          <w:ilvl w:val="0"/>
          <w:numId w:val="1"/>
        </w:numPr>
        <w:tabs>
          <w:tab w:val="left" w:pos="720"/>
        </w:tabs>
      </w:pPr>
      <w:r w:rsidRPr="005F3A9D">
        <w:rPr>
          <w:lang w:val="en-GB"/>
        </w:rPr>
        <w:t>Kids Playground</w:t>
      </w:r>
    </w:p>
    <w:p w14:paraId="113AA4E1" w14:textId="77777777" w:rsidR="005F3A9D" w:rsidRPr="005F3A9D" w:rsidRDefault="005F3A9D" w:rsidP="005F3A9D">
      <w:pPr>
        <w:numPr>
          <w:ilvl w:val="0"/>
          <w:numId w:val="1"/>
        </w:numPr>
        <w:tabs>
          <w:tab w:val="left" w:pos="720"/>
        </w:tabs>
      </w:pPr>
      <w:r w:rsidRPr="005F3A9D">
        <w:rPr>
          <w:lang w:val="en-GB"/>
        </w:rPr>
        <w:t>Indoor Heated Pool</w:t>
      </w:r>
    </w:p>
    <w:p w14:paraId="11D4055C" w14:textId="77777777" w:rsidR="005F3A9D" w:rsidRPr="005F3A9D" w:rsidRDefault="005F3A9D" w:rsidP="005F3A9D">
      <w:pPr>
        <w:numPr>
          <w:ilvl w:val="0"/>
          <w:numId w:val="1"/>
        </w:numPr>
        <w:tabs>
          <w:tab w:val="left" w:pos="720"/>
        </w:tabs>
      </w:pPr>
      <w:r w:rsidRPr="005F3A9D">
        <w:rPr>
          <w:lang w:val="en-GB"/>
        </w:rPr>
        <w:t>Tennis Court</w:t>
      </w:r>
    </w:p>
    <w:p w14:paraId="0DDE680D" w14:textId="77777777" w:rsidR="005F3A9D" w:rsidRPr="005F3A9D" w:rsidRDefault="005F3A9D" w:rsidP="005F3A9D">
      <w:pPr>
        <w:numPr>
          <w:ilvl w:val="0"/>
          <w:numId w:val="1"/>
        </w:numPr>
        <w:tabs>
          <w:tab w:val="left" w:pos="720"/>
        </w:tabs>
      </w:pPr>
      <w:r w:rsidRPr="005F3A9D">
        <w:rPr>
          <w:lang w:val="en-GB"/>
        </w:rPr>
        <w:t xml:space="preserve">Fully Renovated Spa: Comprising of a team of professionals specializing in cosmetology, massage therapies, </w:t>
      </w:r>
      <w:proofErr w:type="gramStart"/>
      <w:r w:rsidRPr="005F3A9D">
        <w:rPr>
          <w:lang w:val="en-GB"/>
        </w:rPr>
        <w:t>treatments</w:t>
      </w:r>
      <w:proofErr w:type="gramEnd"/>
      <w:r w:rsidRPr="005F3A9D">
        <w:rPr>
          <w:lang w:val="en-GB"/>
        </w:rPr>
        <w:t xml:space="preserve"> and personal training. </w:t>
      </w:r>
      <w:r w:rsidRPr="005F3A9D">
        <w:rPr>
          <w:lang w:val="en-GB"/>
        </w:rPr>
        <w:br/>
        <w:t xml:space="preserve">The Spa is accessible to persons over 16 years of </w:t>
      </w:r>
      <w:proofErr w:type="gramStart"/>
      <w:r w:rsidRPr="005F3A9D">
        <w:rPr>
          <w:lang w:val="en-GB"/>
        </w:rPr>
        <w:t>age</w:t>
      </w:r>
      <w:proofErr w:type="gramEnd"/>
    </w:p>
    <w:p w14:paraId="284A7518" w14:textId="77777777" w:rsidR="005F3A9D" w:rsidRPr="005F3A9D" w:rsidRDefault="005F3A9D" w:rsidP="005F3A9D">
      <w:pPr>
        <w:numPr>
          <w:ilvl w:val="0"/>
          <w:numId w:val="1"/>
        </w:numPr>
        <w:tabs>
          <w:tab w:val="left" w:pos="720"/>
        </w:tabs>
        <w:rPr>
          <w:lang w:val="en-US"/>
        </w:rPr>
      </w:pPr>
      <w:r w:rsidRPr="005F3A9D">
        <w:rPr>
          <w:lang w:val="en-GB"/>
        </w:rPr>
        <w:t>Jacuzzi / Sauna / Steam Bath:   Available to guests at an additional fee</w:t>
      </w:r>
      <w:r w:rsidRPr="005F3A9D">
        <w:rPr>
          <w:lang w:val="en-GB"/>
        </w:rPr>
        <w:tab/>
      </w:r>
    </w:p>
    <w:p w14:paraId="4B7AE04D" w14:textId="77777777" w:rsidR="005F3A9D" w:rsidRPr="005F3A9D" w:rsidRDefault="005F3A9D" w:rsidP="005F3A9D">
      <w:pPr>
        <w:numPr>
          <w:ilvl w:val="0"/>
          <w:numId w:val="1"/>
        </w:numPr>
        <w:tabs>
          <w:tab w:val="left" w:pos="720"/>
        </w:tabs>
        <w:rPr>
          <w:lang w:val="en-US"/>
        </w:rPr>
      </w:pPr>
      <w:r w:rsidRPr="005F3A9D">
        <w:rPr>
          <w:lang w:val="en-GB"/>
        </w:rPr>
        <w:t xml:space="preserve">Fitness Centre / Gym:   A state-of-the-art centre featuring modern equipment, fitness and rehabilitation </w:t>
      </w:r>
      <w:proofErr w:type="gramStart"/>
      <w:r w:rsidRPr="005F3A9D">
        <w:rPr>
          <w:lang w:val="en-GB"/>
        </w:rPr>
        <w:t>programs;  personal</w:t>
      </w:r>
      <w:proofErr w:type="gramEnd"/>
      <w:r w:rsidRPr="005F3A9D">
        <w:rPr>
          <w:lang w:val="en-GB"/>
        </w:rPr>
        <w:t xml:space="preserve"> training and consultation available by the Hotel’s Personal Trainer</w:t>
      </w:r>
    </w:p>
    <w:p w14:paraId="43FBC7DC" w14:textId="77777777" w:rsidR="005F3A9D" w:rsidRPr="005F3A9D" w:rsidRDefault="005F3A9D" w:rsidP="005F3A9D">
      <w:pPr>
        <w:numPr>
          <w:ilvl w:val="0"/>
          <w:numId w:val="1"/>
        </w:numPr>
        <w:tabs>
          <w:tab w:val="left" w:pos="720"/>
        </w:tabs>
        <w:rPr>
          <w:lang w:val="en-US"/>
        </w:rPr>
      </w:pPr>
      <w:r w:rsidRPr="005F3A9D">
        <w:rPr>
          <w:lang w:val="en-GB"/>
        </w:rPr>
        <w:t xml:space="preserve">Hair Salon: Professional Hair </w:t>
      </w:r>
      <w:proofErr w:type="gramStart"/>
      <w:r w:rsidRPr="005F3A9D">
        <w:rPr>
          <w:lang w:val="en-GB"/>
        </w:rPr>
        <w:t>Styling  (</w:t>
      </w:r>
      <w:proofErr w:type="gramEnd"/>
      <w:r w:rsidRPr="005F3A9D">
        <w:rPr>
          <w:lang w:val="en-GB"/>
        </w:rPr>
        <w:t>extra charge)</w:t>
      </w:r>
    </w:p>
    <w:p w14:paraId="2D2F0D41" w14:textId="77777777" w:rsidR="005F3A9D" w:rsidRPr="005F3A9D" w:rsidRDefault="005F3A9D" w:rsidP="005F3A9D">
      <w:pPr>
        <w:numPr>
          <w:ilvl w:val="0"/>
          <w:numId w:val="1"/>
        </w:numPr>
        <w:tabs>
          <w:tab w:val="left" w:pos="720"/>
        </w:tabs>
        <w:rPr>
          <w:lang w:val="en-US"/>
        </w:rPr>
      </w:pPr>
      <w:r w:rsidRPr="005F3A9D">
        <w:rPr>
          <w:lang w:val="en-GB"/>
        </w:rPr>
        <w:t>Complimentary Wi-Fi throughout the hotel</w:t>
      </w:r>
    </w:p>
    <w:p w14:paraId="011C3149" w14:textId="77777777" w:rsidR="005F3A9D" w:rsidRPr="005F3A9D" w:rsidRDefault="005F3A9D" w:rsidP="005F3A9D">
      <w:pPr>
        <w:numPr>
          <w:ilvl w:val="0"/>
          <w:numId w:val="1"/>
        </w:numPr>
        <w:tabs>
          <w:tab w:val="left" w:pos="720"/>
        </w:tabs>
        <w:rPr>
          <w:lang w:val="en-US"/>
        </w:rPr>
      </w:pPr>
      <w:r w:rsidRPr="005F3A9D">
        <w:rPr>
          <w:lang w:val="en-GB"/>
        </w:rPr>
        <w:t>Accessibility for people with mobility issues</w:t>
      </w:r>
    </w:p>
    <w:p w14:paraId="319B799D" w14:textId="77777777" w:rsidR="005F3A9D" w:rsidRPr="005F3A9D" w:rsidRDefault="005F3A9D" w:rsidP="005F3A9D">
      <w:pPr>
        <w:numPr>
          <w:ilvl w:val="0"/>
          <w:numId w:val="1"/>
        </w:numPr>
        <w:tabs>
          <w:tab w:val="left" w:pos="720"/>
        </w:tabs>
      </w:pPr>
      <w:r w:rsidRPr="005F3A9D">
        <w:rPr>
          <w:lang w:val="en-GB"/>
        </w:rPr>
        <w:t>Non-Smoking Rooms</w:t>
      </w:r>
    </w:p>
    <w:p w14:paraId="34954970" w14:textId="77777777" w:rsidR="005F3A9D" w:rsidRPr="005F3A9D" w:rsidRDefault="005F3A9D" w:rsidP="005F3A9D">
      <w:pPr>
        <w:numPr>
          <w:ilvl w:val="0"/>
          <w:numId w:val="1"/>
        </w:numPr>
        <w:tabs>
          <w:tab w:val="left" w:pos="720"/>
        </w:tabs>
      </w:pPr>
      <w:r w:rsidRPr="005F3A9D">
        <w:rPr>
          <w:lang w:val="en-GB"/>
        </w:rPr>
        <w:t>Free Parking Area</w:t>
      </w:r>
    </w:p>
    <w:p w14:paraId="4AC38BFB" w14:textId="77777777" w:rsidR="005F3A9D" w:rsidRPr="005F3A9D" w:rsidRDefault="005F3A9D" w:rsidP="005F3A9D">
      <w:pPr>
        <w:numPr>
          <w:ilvl w:val="0"/>
          <w:numId w:val="1"/>
        </w:numPr>
        <w:tabs>
          <w:tab w:val="left" w:pos="720"/>
        </w:tabs>
      </w:pPr>
      <w:r w:rsidRPr="005F3A9D">
        <w:rPr>
          <w:lang w:val="en-GB"/>
        </w:rPr>
        <w:t>Lobby Lounge</w:t>
      </w:r>
    </w:p>
    <w:p w14:paraId="4EFA5385" w14:textId="77777777" w:rsidR="005F3A9D" w:rsidRDefault="005F3A9D" w:rsidP="005F3A9D">
      <w:pPr>
        <w:tabs>
          <w:tab w:val="left" w:pos="720"/>
        </w:tabs>
        <w:ind w:left="360"/>
      </w:pPr>
    </w:p>
    <w:p w14:paraId="6D3896D2" w14:textId="320D9AD9" w:rsidR="005F3A9D" w:rsidRPr="005F3A9D" w:rsidRDefault="005F3A9D" w:rsidP="005F3A9D">
      <w:pPr>
        <w:tabs>
          <w:tab w:val="left" w:pos="720"/>
        </w:tabs>
        <w:ind w:left="360"/>
        <w:rPr>
          <w:b/>
          <w:bCs/>
          <w:sz w:val="32"/>
          <w:szCs w:val="32"/>
          <w:u w:val="single"/>
          <w:lang w:val="en-US"/>
        </w:rPr>
      </w:pPr>
      <w:r w:rsidRPr="005F3A9D">
        <w:rPr>
          <w:b/>
          <w:bCs/>
          <w:sz w:val="32"/>
          <w:szCs w:val="32"/>
          <w:u w:val="single"/>
          <w:lang w:val="en-US"/>
        </w:rPr>
        <w:t>Conference Rooms Specifications:</w:t>
      </w:r>
    </w:p>
    <w:p w14:paraId="01A2C6CE" w14:textId="33EAF4E2" w:rsidR="005F3A9D" w:rsidRPr="005F3A9D" w:rsidRDefault="005F3A9D" w:rsidP="005F3A9D">
      <w:pPr>
        <w:rPr>
          <w:lang w:val="en-US"/>
        </w:rPr>
      </w:pPr>
      <w:r w:rsidRPr="005F3A9D">
        <w:rPr>
          <w:b/>
          <w:bCs/>
          <w:lang w:val="en-GB"/>
        </w:rPr>
        <w:t>IPHEGENIA ROOM</w:t>
      </w:r>
      <w:r w:rsidRPr="005F3A9D">
        <w:rPr>
          <w:lang w:val="en-GB"/>
        </w:rPr>
        <w:br/>
        <w:t xml:space="preserve">(Ground Floor) 80,50 m2 </w:t>
      </w:r>
      <w:r w:rsidRPr="005F3A9D">
        <w:rPr>
          <w:lang w:val="en-US"/>
        </w:rPr>
        <w:br/>
      </w:r>
      <w:r w:rsidRPr="005F3A9D">
        <w:rPr>
          <w:lang w:val="en-GB"/>
        </w:rPr>
        <w:t>Dimensions: 7,00 x 11,50 m</w:t>
      </w:r>
      <w:r w:rsidRPr="005F3A9D">
        <w:rPr>
          <w:lang w:val="en-GB"/>
        </w:rPr>
        <w:br/>
        <w:t>Set Up &amp; No. of Persons:</w:t>
      </w:r>
      <w:r w:rsidRPr="005F3A9D">
        <w:rPr>
          <w:lang w:val="en-GB"/>
        </w:rPr>
        <w:br/>
        <w:t xml:space="preserve">Theatre: 50 </w:t>
      </w:r>
      <w:r w:rsidRPr="005F3A9D">
        <w:rPr>
          <w:lang w:val="en-GB"/>
        </w:rPr>
        <w:br/>
        <w:t xml:space="preserve">Classroom: 27 </w:t>
      </w:r>
      <w:r w:rsidRPr="005F3A9D">
        <w:rPr>
          <w:lang w:val="en-GB"/>
        </w:rPr>
        <w:br/>
        <w:t xml:space="preserve">U-shape: </w:t>
      </w:r>
      <w:proofErr w:type="gramStart"/>
      <w:r w:rsidRPr="005F3A9D">
        <w:rPr>
          <w:lang w:val="en-GB"/>
        </w:rPr>
        <w:t>22</w:t>
      </w:r>
      <w:proofErr w:type="gramEnd"/>
    </w:p>
    <w:p w14:paraId="5CB190B8" w14:textId="77777777" w:rsidR="005F3A9D" w:rsidRPr="005F3A9D" w:rsidRDefault="005F3A9D" w:rsidP="005F3A9D">
      <w:pPr>
        <w:rPr>
          <w:lang w:val="en-US"/>
        </w:rPr>
      </w:pPr>
      <w:r w:rsidRPr="005F3A9D">
        <w:rPr>
          <w:lang w:val="en-US"/>
        </w:rPr>
        <w:lastRenderedPageBreak/>
        <w:t xml:space="preserve">Audiovisual equipment:  Podium, LCD projector, large screens, </w:t>
      </w:r>
      <w:r w:rsidRPr="005F3A9D">
        <w:rPr>
          <w:lang w:val="en-US"/>
        </w:rPr>
        <w:br/>
        <w:t>sound systems, DVD&amp;TV Sets, Raised Platforms, Flip Charts, Free Wireless Internet Access</w:t>
      </w:r>
    </w:p>
    <w:p w14:paraId="6E9ED2A2" w14:textId="77777777" w:rsidR="005F3A9D" w:rsidRDefault="005F3A9D" w:rsidP="005F3A9D">
      <w:pPr>
        <w:rPr>
          <w:lang w:val="en-US"/>
        </w:rPr>
      </w:pPr>
    </w:p>
    <w:p w14:paraId="31E2D115" w14:textId="4F85C99C" w:rsidR="005F3A9D" w:rsidRPr="005F3A9D" w:rsidRDefault="005F3A9D" w:rsidP="005F3A9D">
      <w:pPr>
        <w:rPr>
          <w:lang w:val="en-US"/>
        </w:rPr>
      </w:pPr>
      <w:r w:rsidRPr="005F3A9D">
        <w:rPr>
          <w:b/>
          <w:bCs/>
          <w:lang w:val="en-GB"/>
        </w:rPr>
        <w:t>EKTORAS 1 ROOM</w:t>
      </w:r>
      <w:r w:rsidRPr="005F3A9D">
        <w:rPr>
          <w:b/>
          <w:bCs/>
          <w:lang w:val="en-GB"/>
        </w:rPr>
        <w:br/>
      </w:r>
      <w:r w:rsidRPr="005F3A9D">
        <w:rPr>
          <w:lang w:val="en-GB"/>
        </w:rPr>
        <w:t>(Mezzanine Floor) 45,50 m2</w:t>
      </w:r>
      <w:r>
        <w:rPr>
          <w:lang w:val="en-US"/>
        </w:rPr>
        <w:br/>
      </w:r>
      <w:r w:rsidRPr="005F3A9D">
        <w:rPr>
          <w:lang w:val="en-GB"/>
        </w:rPr>
        <w:t xml:space="preserve">Dimensions: 6,15 x 7,4 m </w:t>
      </w:r>
      <w:r>
        <w:rPr>
          <w:lang w:val="en-US"/>
        </w:rPr>
        <w:br/>
      </w:r>
      <w:r w:rsidRPr="005F3A9D">
        <w:rPr>
          <w:lang w:val="en-GB"/>
        </w:rPr>
        <w:t>Set Up &amp; No. of Persons:</w:t>
      </w:r>
      <w:r w:rsidRPr="005F3A9D">
        <w:rPr>
          <w:lang w:val="en-GB"/>
        </w:rPr>
        <w:br/>
        <w:t xml:space="preserve">Theatre: 40 </w:t>
      </w:r>
      <w:r w:rsidRPr="005F3A9D">
        <w:rPr>
          <w:lang w:val="en-GB"/>
        </w:rPr>
        <w:br/>
        <w:t xml:space="preserve">Classroom: 27 </w:t>
      </w:r>
      <w:r w:rsidRPr="005F3A9D">
        <w:rPr>
          <w:lang w:val="en-GB"/>
        </w:rPr>
        <w:br/>
        <w:t xml:space="preserve">U-shape: </w:t>
      </w:r>
      <w:proofErr w:type="gramStart"/>
      <w:r w:rsidRPr="005F3A9D">
        <w:rPr>
          <w:lang w:val="en-GB"/>
        </w:rPr>
        <w:t>21</w:t>
      </w:r>
      <w:proofErr w:type="gramEnd"/>
    </w:p>
    <w:p w14:paraId="657BD670" w14:textId="77777777" w:rsidR="005F3A9D" w:rsidRDefault="005F3A9D" w:rsidP="005F3A9D">
      <w:pPr>
        <w:rPr>
          <w:lang w:val="en-US"/>
        </w:rPr>
      </w:pPr>
      <w:r w:rsidRPr="005F3A9D">
        <w:rPr>
          <w:lang w:val="en-US"/>
        </w:rPr>
        <w:t xml:space="preserve">Audiovisual equipment:  Podium, LCD projector, large screens, </w:t>
      </w:r>
      <w:r w:rsidRPr="005F3A9D">
        <w:rPr>
          <w:lang w:val="en-US"/>
        </w:rPr>
        <w:br/>
        <w:t>sound systems, DVD&amp;TV Sets, Raised Platforms, Flip Charts, Free Wireless Internet Access</w:t>
      </w:r>
    </w:p>
    <w:p w14:paraId="19D1AC3F" w14:textId="77777777" w:rsidR="005F3A9D" w:rsidRPr="005F3A9D" w:rsidRDefault="005F3A9D" w:rsidP="005F3A9D">
      <w:pPr>
        <w:rPr>
          <w:lang w:val="en-US"/>
        </w:rPr>
      </w:pPr>
    </w:p>
    <w:p w14:paraId="18F564B5" w14:textId="516F0C97" w:rsidR="005F3A9D" w:rsidRPr="005F3A9D" w:rsidRDefault="005F3A9D" w:rsidP="005F3A9D">
      <w:pPr>
        <w:rPr>
          <w:lang w:val="en-US"/>
        </w:rPr>
      </w:pPr>
      <w:r w:rsidRPr="005F3A9D">
        <w:rPr>
          <w:b/>
          <w:bCs/>
          <w:lang w:val="en-GB"/>
        </w:rPr>
        <w:t>EKTORAS 2 ROOM</w:t>
      </w:r>
      <w:r w:rsidRPr="005F3A9D">
        <w:rPr>
          <w:lang w:val="en-GB"/>
        </w:rPr>
        <w:br/>
        <w:t xml:space="preserve">(Mezzanine Floor) 28,30 m2 </w:t>
      </w:r>
      <w:r>
        <w:rPr>
          <w:lang w:val="en-US"/>
        </w:rPr>
        <w:br/>
      </w:r>
      <w:r w:rsidRPr="005F3A9D">
        <w:rPr>
          <w:lang w:val="en-GB"/>
        </w:rPr>
        <w:t>Dimensions: 7,75 x 3,65 m</w:t>
      </w:r>
      <w:r w:rsidRPr="005F3A9D">
        <w:rPr>
          <w:lang w:val="en-GB"/>
        </w:rPr>
        <w:br/>
        <w:t>Set Up &amp; No. of Persons:</w:t>
      </w:r>
      <w:r w:rsidRPr="005F3A9D">
        <w:rPr>
          <w:lang w:val="en-GB"/>
        </w:rPr>
        <w:br/>
        <w:t>Board Room: 16</w:t>
      </w:r>
    </w:p>
    <w:p w14:paraId="19253A6A" w14:textId="77777777" w:rsidR="005F3A9D" w:rsidRDefault="005F3A9D" w:rsidP="005F3A9D">
      <w:pPr>
        <w:rPr>
          <w:lang w:val="en-US"/>
        </w:rPr>
      </w:pPr>
      <w:r w:rsidRPr="005F3A9D">
        <w:rPr>
          <w:lang w:val="en-US"/>
        </w:rPr>
        <w:t xml:space="preserve">Audiovisual equipment:  Podium, LCD projector, large screens, </w:t>
      </w:r>
      <w:r w:rsidRPr="005F3A9D">
        <w:rPr>
          <w:lang w:val="en-US"/>
        </w:rPr>
        <w:br/>
        <w:t>sound systems, DVD&amp;TV Sets, Raised Platforms, Flip Charts, Free Wireless Internet Access</w:t>
      </w:r>
    </w:p>
    <w:p w14:paraId="2241F423" w14:textId="77777777" w:rsidR="005F3A9D" w:rsidRDefault="005F3A9D" w:rsidP="005F3A9D">
      <w:pPr>
        <w:rPr>
          <w:lang w:val="en-US"/>
        </w:rPr>
      </w:pPr>
    </w:p>
    <w:p w14:paraId="233FDBD7" w14:textId="1CFE7DA4" w:rsidR="005F3A9D" w:rsidRPr="005F3A9D" w:rsidRDefault="005F3A9D" w:rsidP="005F3A9D">
      <w:pPr>
        <w:rPr>
          <w:lang w:val="en-US"/>
        </w:rPr>
      </w:pPr>
      <w:r w:rsidRPr="005F3A9D">
        <w:rPr>
          <w:b/>
          <w:bCs/>
          <w:lang w:val="en-GB"/>
        </w:rPr>
        <w:t>ACHILLES ROOM</w:t>
      </w:r>
      <w:r w:rsidRPr="005F3A9D">
        <w:rPr>
          <w:lang w:val="en-GB"/>
        </w:rPr>
        <w:br/>
        <w:t xml:space="preserve">(Mezzanine Floor) 112,50 m2 </w:t>
      </w:r>
      <w:r>
        <w:rPr>
          <w:lang w:val="en-US"/>
        </w:rPr>
        <w:br/>
      </w:r>
      <w:r w:rsidRPr="005F3A9D">
        <w:rPr>
          <w:lang w:val="en-GB"/>
        </w:rPr>
        <w:t>Dimensions: 7,25x 14,6 m</w:t>
      </w:r>
      <w:r w:rsidRPr="005F3A9D">
        <w:rPr>
          <w:lang w:val="en-GB"/>
        </w:rPr>
        <w:br/>
        <w:t>Set Up &amp; No. of Persons:</w:t>
      </w:r>
      <w:r w:rsidRPr="005F3A9D">
        <w:rPr>
          <w:lang w:val="en-GB"/>
        </w:rPr>
        <w:br/>
        <w:t>Theatre: 90</w:t>
      </w:r>
      <w:r w:rsidRPr="005F3A9D">
        <w:rPr>
          <w:lang w:val="en-GB"/>
        </w:rPr>
        <w:br/>
        <w:t xml:space="preserve">Classroom: 50 </w:t>
      </w:r>
      <w:r w:rsidRPr="005F3A9D">
        <w:rPr>
          <w:lang w:val="en-GB"/>
        </w:rPr>
        <w:br/>
        <w:t xml:space="preserve">U-shape: </w:t>
      </w:r>
      <w:proofErr w:type="gramStart"/>
      <w:r w:rsidRPr="005F3A9D">
        <w:rPr>
          <w:lang w:val="en-GB"/>
        </w:rPr>
        <w:t>35</w:t>
      </w:r>
      <w:proofErr w:type="gramEnd"/>
    </w:p>
    <w:p w14:paraId="63E19A80" w14:textId="77777777" w:rsidR="005F3A9D" w:rsidRDefault="005F3A9D" w:rsidP="005F3A9D">
      <w:pPr>
        <w:rPr>
          <w:lang w:val="en-US"/>
        </w:rPr>
      </w:pPr>
      <w:r w:rsidRPr="005F3A9D">
        <w:rPr>
          <w:lang w:val="en-US"/>
        </w:rPr>
        <w:t xml:space="preserve">Audiovisual equipment:  Podium, LCD projector, large screens, </w:t>
      </w:r>
      <w:r w:rsidRPr="005F3A9D">
        <w:rPr>
          <w:lang w:val="en-US"/>
        </w:rPr>
        <w:br/>
        <w:t>sound systems, DVD&amp;TV Sets, Raised Platforms, Flip Charts, Free Wireless Internet Access</w:t>
      </w:r>
    </w:p>
    <w:p w14:paraId="6C8FB47A" w14:textId="77777777" w:rsidR="005F3A9D" w:rsidRDefault="005F3A9D" w:rsidP="005F3A9D">
      <w:pPr>
        <w:rPr>
          <w:lang w:val="en-US"/>
        </w:rPr>
      </w:pPr>
    </w:p>
    <w:p w14:paraId="5532F319" w14:textId="46FD165D" w:rsidR="005F3A9D" w:rsidRPr="005F3A9D" w:rsidRDefault="005F3A9D" w:rsidP="005F3A9D">
      <w:pPr>
        <w:rPr>
          <w:lang w:val="en-US"/>
        </w:rPr>
      </w:pPr>
      <w:r w:rsidRPr="005F3A9D">
        <w:rPr>
          <w:b/>
          <w:bCs/>
          <w:lang w:val="en-GB"/>
        </w:rPr>
        <w:t>AGAMEMNON ROOM</w:t>
      </w:r>
      <w:r w:rsidRPr="005F3A9D">
        <w:rPr>
          <w:lang w:val="en-GB"/>
        </w:rPr>
        <w:br/>
        <w:t xml:space="preserve">(Mezzanine Floor) 232,50 m2 </w:t>
      </w:r>
      <w:r>
        <w:rPr>
          <w:lang w:val="en-US"/>
        </w:rPr>
        <w:br/>
      </w:r>
      <w:r w:rsidRPr="005F3A9D">
        <w:rPr>
          <w:lang w:val="en-GB"/>
        </w:rPr>
        <w:t>Dimensions: 14,6 x 14,65 m</w:t>
      </w:r>
      <w:r w:rsidRPr="005F3A9D">
        <w:rPr>
          <w:lang w:val="en-GB"/>
        </w:rPr>
        <w:br/>
        <w:t>Set Up &amp; No. of Persons:</w:t>
      </w:r>
      <w:r w:rsidRPr="005F3A9D">
        <w:rPr>
          <w:lang w:val="en-GB"/>
        </w:rPr>
        <w:br/>
        <w:t xml:space="preserve">Theatre: 200 </w:t>
      </w:r>
      <w:r w:rsidRPr="005F3A9D">
        <w:rPr>
          <w:lang w:val="en-GB"/>
        </w:rPr>
        <w:br/>
        <w:t>Classroom: 90</w:t>
      </w:r>
      <w:r w:rsidRPr="005F3A9D">
        <w:rPr>
          <w:lang w:val="en-GB"/>
        </w:rPr>
        <w:br/>
        <w:t xml:space="preserve">U-shape: </w:t>
      </w:r>
      <w:proofErr w:type="gramStart"/>
      <w:r w:rsidRPr="005F3A9D">
        <w:rPr>
          <w:lang w:val="en-GB"/>
        </w:rPr>
        <w:t>40</w:t>
      </w:r>
      <w:proofErr w:type="gramEnd"/>
    </w:p>
    <w:p w14:paraId="1EA4EF49" w14:textId="77777777" w:rsidR="005F3A9D" w:rsidRPr="005F3A9D" w:rsidRDefault="005F3A9D" w:rsidP="005F3A9D">
      <w:pPr>
        <w:rPr>
          <w:lang w:val="en-US"/>
        </w:rPr>
      </w:pPr>
      <w:r w:rsidRPr="005F3A9D">
        <w:rPr>
          <w:lang w:val="en-US"/>
        </w:rPr>
        <w:t xml:space="preserve">Audiovisual equipment:  Podium, LCD projector, large screens, </w:t>
      </w:r>
      <w:r w:rsidRPr="005F3A9D">
        <w:rPr>
          <w:lang w:val="en-US"/>
        </w:rPr>
        <w:br/>
        <w:t>sound systems, DVD&amp;TV Sets, Raised Platforms, Flip Charts, Free Wireless Internet Access</w:t>
      </w:r>
    </w:p>
    <w:p w14:paraId="364057F8" w14:textId="77777777" w:rsidR="005F3A9D" w:rsidRDefault="005F3A9D" w:rsidP="005F3A9D">
      <w:pPr>
        <w:rPr>
          <w:lang w:val="en-US"/>
        </w:rPr>
      </w:pPr>
    </w:p>
    <w:p w14:paraId="4AA430DB" w14:textId="37EBA2D8" w:rsidR="005F3A9D" w:rsidRPr="005F3A9D" w:rsidRDefault="005F3A9D" w:rsidP="005F3A9D">
      <w:pPr>
        <w:rPr>
          <w:lang w:val="en-US"/>
        </w:rPr>
      </w:pPr>
      <w:r w:rsidRPr="005F3A9D">
        <w:rPr>
          <w:b/>
          <w:bCs/>
          <w:lang w:val="en-GB"/>
        </w:rPr>
        <w:lastRenderedPageBreak/>
        <w:t>PRIAMOS BALLROOM</w:t>
      </w:r>
      <w:r w:rsidRPr="005F3A9D">
        <w:rPr>
          <w:lang w:val="en-GB"/>
        </w:rPr>
        <w:br/>
        <w:t xml:space="preserve">(Ground Floor) 437 m2 </w:t>
      </w:r>
      <w:r>
        <w:rPr>
          <w:lang w:val="en-US"/>
        </w:rPr>
        <w:br/>
      </w:r>
      <w:r w:rsidRPr="005F3A9D">
        <w:rPr>
          <w:lang w:val="en-GB"/>
        </w:rPr>
        <w:t>Dimensions: 23 x 19 m</w:t>
      </w:r>
      <w:r w:rsidRPr="005F3A9D">
        <w:rPr>
          <w:lang w:val="en-GB"/>
        </w:rPr>
        <w:br/>
        <w:t>Set Up &amp; No. of Persons:</w:t>
      </w:r>
      <w:r w:rsidRPr="005F3A9D">
        <w:rPr>
          <w:lang w:val="en-GB"/>
        </w:rPr>
        <w:br/>
        <w:t xml:space="preserve">Theatre: 350 </w:t>
      </w:r>
      <w:r w:rsidRPr="005F3A9D">
        <w:rPr>
          <w:lang w:val="en-GB"/>
        </w:rPr>
        <w:br/>
        <w:t>Classroom: 150</w:t>
      </w:r>
      <w:r w:rsidRPr="005F3A9D">
        <w:rPr>
          <w:lang w:val="en-GB"/>
        </w:rPr>
        <w:br/>
        <w:t xml:space="preserve">U-shape: </w:t>
      </w:r>
      <w:proofErr w:type="gramStart"/>
      <w:r w:rsidRPr="005F3A9D">
        <w:rPr>
          <w:lang w:val="en-GB"/>
        </w:rPr>
        <w:t>40</w:t>
      </w:r>
      <w:proofErr w:type="gramEnd"/>
    </w:p>
    <w:p w14:paraId="17F329F0" w14:textId="77777777" w:rsidR="005F3A9D" w:rsidRPr="005F3A9D" w:rsidRDefault="005F3A9D" w:rsidP="005F3A9D">
      <w:pPr>
        <w:rPr>
          <w:lang w:val="en-US"/>
        </w:rPr>
      </w:pPr>
      <w:r w:rsidRPr="005F3A9D">
        <w:rPr>
          <w:lang w:val="en-US"/>
        </w:rPr>
        <w:t xml:space="preserve">Audiovisual equipment:  Podium, LCD projector, large screens, </w:t>
      </w:r>
      <w:r w:rsidRPr="005F3A9D">
        <w:rPr>
          <w:lang w:val="en-US"/>
        </w:rPr>
        <w:br/>
        <w:t>sound systems, DVD&amp;TV Sets, Raised Platforms, Flip Charts, Free Wireless Internet Access</w:t>
      </w:r>
    </w:p>
    <w:p w14:paraId="6D11BDA6" w14:textId="398CC82E" w:rsidR="005F3A9D" w:rsidRPr="005F3A9D" w:rsidRDefault="005F3A9D" w:rsidP="005F3A9D">
      <w:pPr>
        <w:rPr>
          <w:b/>
          <w:bCs/>
          <w:sz w:val="32"/>
          <w:szCs w:val="32"/>
          <w:lang w:val="en-US"/>
        </w:rPr>
      </w:pPr>
      <w:r w:rsidRPr="005F3A9D">
        <w:rPr>
          <w:b/>
          <w:bCs/>
          <w:sz w:val="32"/>
          <w:szCs w:val="32"/>
          <w:lang w:val="en-US"/>
        </w:rPr>
        <w:t>- - - - ROOMS</w:t>
      </w:r>
    </w:p>
    <w:p w14:paraId="7CDF35E4" w14:textId="5840F333" w:rsidR="005F3A9D" w:rsidRPr="005F3A9D" w:rsidRDefault="005F3A9D" w:rsidP="005F3A9D">
      <w:pPr>
        <w:rPr>
          <w:lang w:val="en-US"/>
        </w:rPr>
      </w:pPr>
      <w:r w:rsidRPr="005F3A9D">
        <w:rPr>
          <w:lang w:val="en-US"/>
        </w:rPr>
        <w:t xml:space="preserve">All the rooms of the Hotel are beautifully designed and inspired to offer an agreeable feeling of comfort and ease to the visitor. </w:t>
      </w:r>
      <w:r w:rsidRPr="005F3A9D">
        <w:rPr>
          <w:lang w:val="en-US"/>
        </w:rPr>
        <w:br/>
      </w:r>
      <w:r w:rsidRPr="005F3A9D">
        <w:rPr>
          <w:lang w:val="en-US"/>
        </w:rPr>
        <w:br/>
      </w:r>
      <w:r w:rsidRPr="005F3A9D">
        <w:rPr>
          <w:b/>
          <w:bCs/>
          <w:lang w:val="en-US"/>
        </w:rPr>
        <w:t xml:space="preserve">SUPERIOR ROOM </w:t>
      </w:r>
      <w:r w:rsidRPr="005F3A9D">
        <w:rPr>
          <w:b/>
          <w:bCs/>
          <w:lang w:val="en-US"/>
        </w:rPr>
        <w:t>TYPE:</w:t>
      </w:r>
      <w:r w:rsidRPr="005F3A9D">
        <w:rPr>
          <w:b/>
          <w:bCs/>
          <w:lang w:val="en-US"/>
        </w:rPr>
        <w:t xml:space="preserve"> </w:t>
      </w:r>
      <w:r w:rsidRPr="005F3A9D">
        <w:rPr>
          <w:b/>
          <w:bCs/>
          <w:lang w:val="en-GB"/>
        </w:rPr>
        <w:br/>
      </w:r>
      <w:r w:rsidRPr="005F3A9D">
        <w:rPr>
          <w:lang w:val="en-US"/>
        </w:rPr>
        <w:t>Our superior rooms are tailored to the needs of both private and business travelers. At an average size of 25 sq. m., the superior rooms are equipped with thoughtfully considered furnishings and feature a luxurious marble bathroom with a deep soaking tub or a walk-in overhead shower. These rooms can accommodate up to three guests. The superior rooms among others feature wooden flooring, private balcony with seating facing the city of the hotel, Eco – friendly toiletries, double glazed windows, safe box, mini fridge, hair dryer, satellite flat screen Tv, direct dial telephone, wake – up alarm system, tea and coffee making facilities replenished daily, self-controlling air-condition system and complimentary wireless internet access.</w:t>
      </w:r>
      <w:r>
        <w:rPr>
          <w:lang w:val="en-US"/>
        </w:rPr>
        <w:br/>
      </w:r>
      <w:r>
        <w:rPr>
          <w:lang w:val="en-US"/>
        </w:rPr>
        <w:br/>
      </w:r>
      <w:r w:rsidRPr="005F3A9D">
        <w:rPr>
          <w:b/>
          <w:bCs/>
          <w:lang w:val="en-US"/>
        </w:rPr>
        <w:t>EXECUTIVE ROOM TYPE:</w:t>
      </w:r>
      <w:r w:rsidRPr="005F3A9D">
        <w:rPr>
          <w:b/>
          <w:bCs/>
          <w:lang w:val="en-US"/>
        </w:rPr>
        <w:br/>
      </w:r>
      <w:r w:rsidRPr="005F3A9D">
        <w:rPr>
          <w:lang w:val="en-US"/>
        </w:rPr>
        <w:t xml:space="preserve">Providing comfort and style the newly renovated (Feb 2020), Executive Rooms capture the sophistication of a modern </w:t>
      </w:r>
      <w:proofErr w:type="spellStart"/>
      <w:r w:rsidRPr="005F3A9D">
        <w:rPr>
          <w:lang w:val="en-US"/>
        </w:rPr>
        <w:t>Limassolian</w:t>
      </w:r>
      <w:proofErr w:type="spellEnd"/>
      <w:r w:rsidRPr="005F3A9D">
        <w:rPr>
          <w:lang w:val="en-US"/>
        </w:rPr>
        <w:t xml:space="preserve"> residence. At an average size of 22 sq. m., the Executive Rooms are equipped with modern and comfortable furnishings and feature a luxurious marble bathroom with a deep soaking tub or a </w:t>
      </w:r>
      <w:r w:rsidRPr="005F3A9D">
        <w:rPr>
          <w:lang w:val="en-US"/>
        </w:rPr>
        <w:t>walk-in</w:t>
      </w:r>
      <w:r w:rsidRPr="005F3A9D">
        <w:rPr>
          <w:lang w:val="en-US"/>
        </w:rPr>
        <w:t xml:space="preserve"> overhead shower. These rooms can accommodate up to two guests. Other features comprise of wooden flooring, private balcony with generous views of the city, the pool and gardens of the Hotel, eco-friendly toiletries, double glazed windows, safe box, mini fridge, hair dryer, satellite flat screen Tv, direct dial telephone, wake – up alarm system, tea and coffee making facilities replenished </w:t>
      </w:r>
      <w:r w:rsidRPr="005F3A9D">
        <w:rPr>
          <w:lang w:val="en-US"/>
        </w:rPr>
        <w:t>daily,</w:t>
      </w:r>
      <w:r w:rsidRPr="005F3A9D">
        <w:rPr>
          <w:lang w:val="en-US"/>
        </w:rPr>
        <w:t xml:space="preserve"> self-controlling air-condition </w:t>
      </w:r>
      <w:r w:rsidRPr="005F3A9D">
        <w:rPr>
          <w:lang w:val="en-US"/>
        </w:rPr>
        <w:t>system and</w:t>
      </w:r>
      <w:r w:rsidRPr="005F3A9D">
        <w:rPr>
          <w:lang w:val="en-US"/>
        </w:rPr>
        <w:t xml:space="preserve"> complimentary wireless internet access.   </w:t>
      </w:r>
      <w:r>
        <w:rPr>
          <w:lang w:val="en-US"/>
        </w:rPr>
        <w:br/>
      </w:r>
      <w:r>
        <w:rPr>
          <w:lang w:val="en-US"/>
        </w:rPr>
        <w:br/>
      </w:r>
      <w:r w:rsidRPr="005F3A9D">
        <w:rPr>
          <w:b/>
          <w:bCs/>
          <w:lang w:val="en-US"/>
        </w:rPr>
        <w:t xml:space="preserve">EXECUTIVE </w:t>
      </w:r>
      <w:r w:rsidRPr="005F3A9D">
        <w:rPr>
          <w:b/>
          <w:bCs/>
          <w:lang w:val="en-US"/>
        </w:rPr>
        <w:t>SUITES:</w:t>
      </w:r>
      <w:r w:rsidRPr="005F3A9D">
        <w:rPr>
          <w:b/>
          <w:bCs/>
          <w:lang w:val="en-US"/>
        </w:rPr>
        <w:br/>
      </w:r>
      <w:r w:rsidRPr="005F3A9D">
        <w:rPr>
          <w:lang w:val="en-US"/>
        </w:rPr>
        <w:t xml:space="preserve">The brand new renovated Executive Suites are ideal for those who need the extra space and luxury of a suite. Suitable for single, </w:t>
      </w:r>
      <w:proofErr w:type="gramStart"/>
      <w:r w:rsidRPr="005F3A9D">
        <w:rPr>
          <w:lang w:val="en-US"/>
        </w:rPr>
        <w:t>double</w:t>
      </w:r>
      <w:proofErr w:type="gramEnd"/>
      <w:r w:rsidRPr="005F3A9D">
        <w:rPr>
          <w:lang w:val="en-US"/>
        </w:rPr>
        <w:t xml:space="preserve"> or triple occupancy, Suites have splendid pool views and feature Double accommodation, with ample space for a third bed. With an average of 45 square meters in size, the Suites embody the contemporary residential elegance that defines Ajax. Comprised of a beautifully furnished living room, a separate airy bedroom and a marble bathroom, the Suites are ideal for entertaining and extended stays in the cosmopolitan city of Limassol. Executive Suites benefit all necessary in-room facilities, such as king size double bed, self-controlled air condition system, eco-friendly toiletries, double glazed windows, safe box, fully stocked mini bar, direct dial telephone, wake – up alarm system, hairdryer, tea, and coffee making facilities replenished daily. All suites are well appointed with wireless internet access, bathrobes, and slippers for an even more relaxing and comfortable stay.</w:t>
      </w:r>
    </w:p>
    <w:sectPr w:rsidR="005F3A9D" w:rsidRPr="005F3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4AB"/>
    <w:multiLevelType w:val="hybridMultilevel"/>
    <w:tmpl w:val="BE30B43E"/>
    <w:lvl w:ilvl="0" w:tplc="3384B45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DF25F2"/>
    <w:multiLevelType w:val="hybridMultilevel"/>
    <w:tmpl w:val="FFE49B12"/>
    <w:lvl w:ilvl="0" w:tplc="89248A4C">
      <w:start w:val="1"/>
      <w:numFmt w:val="bullet"/>
      <w:lvlText w:val=""/>
      <w:lvlJc w:val="left"/>
      <w:pPr>
        <w:tabs>
          <w:tab w:val="num" w:pos="720"/>
        </w:tabs>
        <w:ind w:left="720" w:hanging="360"/>
      </w:pPr>
      <w:rPr>
        <w:rFonts w:ascii="Symbol" w:hAnsi="Symbol" w:hint="default"/>
      </w:rPr>
    </w:lvl>
    <w:lvl w:ilvl="1" w:tplc="0EBCA102" w:tentative="1">
      <w:start w:val="1"/>
      <w:numFmt w:val="bullet"/>
      <w:lvlText w:val=""/>
      <w:lvlJc w:val="left"/>
      <w:pPr>
        <w:tabs>
          <w:tab w:val="num" w:pos="1440"/>
        </w:tabs>
        <w:ind w:left="1440" w:hanging="360"/>
      </w:pPr>
      <w:rPr>
        <w:rFonts w:ascii="Symbol" w:hAnsi="Symbol" w:hint="default"/>
      </w:rPr>
    </w:lvl>
    <w:lvl w:ilvl="2" w:tplc="63541250" w:tentative="1">
      <w:start w:val="1"/>
      <w:numFmt w:val="bullet"/>
      <w:lvlText w:val=""/>
      <w:lvlJc w:val="left"/>
      <w:pPr>
        <w:tabs>
          <w:tab w:val="num" w:pos="2160"/>
        </w:tabs>
        <w:ind w:left="2160" w:hanging="360"/>
      </w:pPr>
      <w:rPr>
        <w:rFonts w:ascii="Symbol" w:hAnsi="Symbol" w:hint="default"/>
      </w:rPr>
    </w:lvl>
    <w:lvl w:ilvl="3" w:tplc="0EF42566" w:tentative="1">
      <w:start w:val="1"/>
      <w:numFmt w:val="bullet"/>
      <w:lvlText w:val=""/>
      <w:lvlJc w:val="left"/>
      <w:pPr>
        <w:tabs>
          <w:tab w:val="num" w:pos="2880"/>
        </w:tabs>
        <w:ind w:left="2880" w:hanging="360"/>
      </w:pPr>
      <w:rPr>
        <w:rFonts w:ascii="Symbol" w:hAnsi="Symbol" w:hint="default"/>
      </w:rPr>
    </w:lvl>
    <w:lvl w:ilvl="4" w:tplc="2C42332E" w:tentative="1">
      <w:start w:val="1"/>
      <w:numFmt w:val="bullet"/>
      <w:lvlText w:val=""/>
      <w:lvlJc w:val="left"/>
      <w:pPr>
        <w:tabs>
          <w:tab w:val="num" w:pos="3600"/>
        </w:tabs>
        <w:ind w:left="3600" w:hanging="360"/>
      </w:pPr>
      <w:rPr>
        <w:rFonts w:ascii="Symbol" w:hAnsi="Symbol" w:hint="default"/>
      </w:rPr>
    </w:lvl>
    <w:lvl w:ilvl="5" w:tplc="E506B82A" w:tentative="1">
      <w:start w:val="1"/>
      <w:numFmt w:val="bullet"/>
      <w:lvlText w:val=""/>
      <w:lvlJc w:val="left"/>
      <w:pPr>
        <w:tabs>
          <w:tab w:val="num" w:pos="4320"/>
        </w:tabs>
        <w:ind w:left="4320" w:hanging="360"/>
      </w:pPr>
      <w:rPr>
        <w:rFonts w:ascii="Symbol" w:hAnsi="Symbol" w:hint="default"/>
      </w:rPr>
    </w:lvl>
    <w:lvl w:ilvl="6" w:tplc="B7002732" w:tentative="1">
      <w:start w:val="1"/>
      <w:numFmt w:val="bullet"/>
      <w:lvlText w:val=""/>
      <w:lvlJc w:val="left"/>
      <w:pPr>
        <w:tabs>
          <w:tab w:val="num" w:pos="5040"/>
        </w:tabs>
        <w:ind w:left="5040" w:hanging="360"/>
      </w:pPr>
      <w:rPr>
        <w:rFonts w:ascii="Symbol" w:hAnsi="Symbol" w:hint="default"/>
      </w:rPr>
    </w:lvl>
    <w:lvl w:ilvl="7" w:tplc="13283C42" w:tentative="1">
      <w:start w:val="1"/>
      <w:numFmt w:val="bullet"/>
      <w:lvlText w:val=""/>
      <w:lvlJc w:val="left"/>
      <w:pPr>
        <w:tabs>
          <w:tab w:val="num" w:pos="5760"/>
        </w:tabs>
        <w:ind w:left="5760" w:hanging="360"/>
      </w:pPr>
      <w:rPr>
        <w:rFonts w:ascii="Symbol" w:hAnsi="Symbol" w:hint="default"/>
      </w:rPr>
    </w:lvl>
    <w:lvl w:ilvl="8" w:tplc="38021EFA" w:tentative="1">
      <w:start w:val="1"/>
      <w:numFmt w:val="bullet"/>
      <w:lvlText w:val=""/>
      <w:lvlJc w:val="left"/>
      <w:pPr>
        <w:tabs>
          <w:tab w:val="num" w:pos="6480"/>
        </w:tabs>
        <w:ind w:left="6480" w:hanging="360"/>
      </w:pPr>
      <w:rPr>
        <w:rFonts w:ascii="Symbol" w:hAnsi="Symbol" w:hint="default"/>
      </w:rPr>
    </w:lvl>
  </w:abstractNum>
  <w:num w:numId="1" w16cid:durableId="1597251260">
    <w:abstractNumId w:val="1"/>
  </w:num>
  <w:num w:numId="2" w16cid:durableId="160094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9D"/>
    <w:rsid w:val="002F7489"/>
    <w:rsid w:val="005F3A9D"/>
    <w:rsid w:val="00FE23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BAB3"/>
  <w15:chartTrackingRefBased/>
  <w15:docId w15:val="{8133DA9C-9DE5-4EA0-BE0D-6EDB6E1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A9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ListParagraph">
    <w:name w:val="List Paragraph"/>
    <w:basedOn w:val="Normal"/>
    <w:uiPriority w:val="34"/>
    <w:qFormat/>
    <w:rsid w:val="005F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3736">
      <w:bodyDiv w:val="1"/>
      <w:marLeft w:val="0"/>
      <w:marRight w:val="0"/>
      <w:marTop w:val="0"/>
      <w:marBottom w:val="0"/>
      <w:divBdr>
        <w:top w:val="none" w:sz="0" w:space="0" w:color="auto"/>
        <w:left w:val="none" w:sz="0" w:space="0" w:color="auto"/>
        <w:bottom w:val="none" w:sz="0" w:space="0" w:color="auto"/>
        <w:right w:val="none" w:sz="0" w:space="0" w:color="auto"/>
      </w:divBdr>
    </w:div>
    <w:div w:id="645472454">
      <w:bodyDiv w:val="1"/>
      <w:marLeft w:val="0"/>
      <w:marRight w:val="0"/>
      <w:marTop w:val="0"/>
      <w:marBottom w:val="0"/>
      <w:divBdr>
        <w:top w:val="none" w:sz="0" w:space="0" w:color="auto"/>
        <w:left w:val="none" w:sz="0" w:space="0" w:color="auto"/>
        <w:bottom w:val="none" w:sz="0" w:space="0" w:color="auto"/>
        <w:right w:val="none" w:sz="0" w:space="0" w:color="auto"/>
      </w:divBdr>
    </w:div>
    <w:div w:id="921791006">
      <w:bodyDiv w:val="1"/>
      <w:marLeft w:val="0"/>
      <w:marRight w:val="0"/>
      <w:marTop w:val="0"/>
      <w:marBottom w:val="0"/>
      <w:divBdr>
        <w:top w:val="none" w:sz="0" w:space="0" w:color="auto"/>
        <w:left w:val="none" w:sz="0" w:space="0" w:color="auto"/>
        <w:bottom w:val="none" w:sz="0" w:space="0" w:color="auto"/>
        <w:right w:val="none" w:sz="0" w:space="0" w:color="auto"/>
      </w:divBdr>
    </w:div>
    <w:div w:id="954871144">
      <w:bodyDiv w:val="1"/>
      <w:marLeft w:val="0"/>
      <w:marRight w:val="0"/>
      <w:marTop w:val="0"/>
      <w:marBottom w:val="0"/>
      <w:divBdr>
        <w:top w:val="none" w:sz="0" w:space="0" w:color="auto"/>
        <w:left w:val="none" w:sz="0" w:space="0" w:color="auto"/>
        <w:bottom w:val="none" w:sz="0" w:space="0" w:color="auto"/>
        <w:right w:val="none" w:sz="0" w:space="0" w:color="auto"/>
      </w:divBdr>
      <w:divsChild>
        <w:div w:id="856894800">
          <w:marLeft w:val="547"/>
          <w:marRight w:val="0"/>
          <w:marTop w:val="0"/>
          <w:marBottom w:val="200"/>
          <w:divBdr>
            <w:top w:val="none" w:sz="0" w:space="0" w:color="auto"/>
            <w:left w:val="none" w:sz="0" w:space="0" w:color="auto"/>
            <w:bottom w:val="none" w:sz="0" w:space="0" w:color="auto"/>
            <w:right w:val="none" w:sz="0" w:space="0" w:color="auto"/>
          </w:divBdr>
        </w:div>
        <w:div w:id="1440562335">
          <w:marLeft w:val="547"/>
          <w:marRight w:val="0"/>
          <w:marTop w:val="0"/>
          <w:marBottom w:val="200"/>
          <w:divBdr>
            <w:top w:val="none" w:sz="0" w:space="0" w:color="auto"/>
            <w:left w:val="none" w:sz="0" w:space="0" w:color="auto"/>
            <w:bottom w:val="none" w:sz="0" w:space="0" w:color="auto"/>
            <w:right w:val="none" w:sz="0" w:space="0" w:color="auto"/>
          </w:divBdr>
        </w:div>
        <w:div w:id="1170825376">
          <w:marLeft w:val="547"/>
          <w:marRight w:val="0"/>
          <w:marTop w:val="0"/>
          <w:marBottom w:val="200"/>
          <w:divBdr>
            <w:top w:val="none" w:sz="0" w:space="0" w:color="auto"/>
            <w:left w:val="none" w:sz="0" w:space="0" w:color="auto"/>
            <w:bottom w:val="none" w:sz="0" w:space="0" w:color="auto"/>
            <w:right w:val="none" w:sz="0" w:space="0" w:color="auto"/>
          </w:divBdr>
        </w:div>
        <w:div w:id="1732070720">
          <w:marLeft w:val="547"/>
          <w:marRight w:val="0"/>
          <w:marTop w:val="0"/>
          <w:marBottom w:val="200"/>
          <w:divBdr>
            <w:top w:val="none" w:sz="0" w:space="0" w:color="auto"/>
            <w:left w:val="none" w:sz="0" w:space="0" w:color="auto"/>
            <w:bottom w:val="none" w:sz="0" w:space="0" w:color="auto"/>
            <w:right w:val="none" w:sz="0" w:space="0" w:color="auto"/>
          </w:divBdr>
        </w:div>
        <w:div w:id="449863923">
          <w:marLeft w:val="547"/>
          <w:marRight w:val="0"/>
          <w:marTop w:val="0"/>
          <w:marBottom w:val="200"/>
          <w:divBdr>
            <w:top w:val="none" w:sz="0" w:space="0" w:color="auto"/>
            <w:left w:val="none" w:sz="0" w:space="0" w:color="auto"/>
            <w:bottom w:val="none" w:sz="0" w:space="0" w:color="auto"/>
            <w:right w:val="none" w:sz="0" w:space="0" w:color="auto"/>
          </w:divBdr>
        </w:div>
        <w:div w:id="1542783419">
          <w:marLeft w:val="547"/>
          <w:marRight w:val="0"/>
          <w:marTop w:val="0"/>
          <w:marBottom w:val="200"/>
          <w:divBdr>
            <w:top w:val="none" w:sz="0" w:space="0" w:color="auto"/>
            <w:left w:val="none" w:sz="0" w:space="0" w:color="auto"/>
            <w:bottom w:val="none" w:sz="0" w:space="0" w:color="auto"/>
            <w:right w:val="none" w:sz="0" w:space="0" w:color="auto"/>
          </w:divBdr>
        </w:div>
        <w:div w:id="1014114924">
          <w:marLeft w:val="547"/>
          <w:marRight w:val="0"/>
          <w:marTop w:val="0"/>
          <w:marBottom w:val="200"/>
          <w:divBdr>
            <w:top w:val="none" w:sz="0" w:space="0" w:color="auto"/>
            <w:left w:val="none" w:sz="0" w:space="0" w:color="auto"/>
            <w:bottom w:val="none" w:sz="0" w:space="0" w:color="auto"/>
            <w:right w:val="none" w:sz="0" w:space="0" w:color="auto"/>
          </w:divBdr>
        </w:div>
        <w:div w:id="856577508">
          <w:marLeft w:val="547"/>
          <w:marRight w:val="0"/>
          <w:marTop w:val="0"/>
          <w:marBottom w:val="200"/>
          <w:divBdr>
            <w:top w:val="none" w:sz="0" w:space="0" w:color="auto"/>
            <w:left w:val="none" w:sz="0" w:space="0" w:color="auto"/>
            <w:bottom w:val="none" w:sz="0" w:space="0" w:color="auto"/>
            <w:right w:val="none" w:sz="0" w:space="0" w:color="auto"/>
          </w:divBdr>
        </w:div>
        <w:div w:id="2079550836">
          <w:marLeft w:val="547"/>
          <w:marRight w:val="0"/>
          <w:marTop w:val="0"/>
          <w:marBottom w:val="200"/>
          <w:divBdr>
            <w:top w:val="none" w:sz="0" w:space="0" w:color="auto"/>
            <w:left w:val="none" w:sz="0" w:space="0" w:color="auto"/>
            <w:bottom w:val="none" w:sz="0" w:space="0" w:color="auto"/>
            <w:right w:val="none" w:sz="0" w:space="0" w:color="auto"/>
          </w:divBdr>
        </w:div>
        <w:div w:id="17122342">
          <w:marLeft w:val="547"/>
          <w:marRight w:val="0"/>
          <w:marTop w:val="0"/>
          <w:marBottom w:val="200"/>
          <w:divBdr>
            <w:top w:val="none" w:sz="0" w:space="0" w:color="auto"/>
            <w:left w:val="none" w:sz="0" w:space="0" w:color="auto"/>
            <w:bottom w:val="none" w:sz="0" w:space="0" w:color="auto"/>
            <w:right w:val="none" w:sz="0" w:space="0" w:color="auto"/>
          </w:divBdr>
        </w:div>
        <w:div w:id="580874793">
          <w:marLeft w:val="547"/>
          <w:marRight w:val="0"/>
          <w:marTop w:val="0"/>
          <w:marBottom w:val="200"/>
          <w:divBdr>
            <w:top w:val="none" w:sz="0" w:space="0" w:color="auto"/>
            <w:left w:val="none" w:sz="0" w:space="0" w:color="auto"/>
            <w:bottom w:val="none" w:sz="0" w:space="0" w:color="auto"/>
            <w:right w:val="none" w:sz="0" w:space="0" w:color="auto"/>
          </w:divBdr>
        </w:div>
        <w:div w:id="1842889047">
          <w:marLeft w:val="547"/>
          <w:marRight w:val="0"/>
          <w:marTop w:val="0"/>
          <w:marBottom w:val="200"/>
          <w:divBdr>
            <w:top w:val="none" w:sz="0" w:space="0" w:color="auto"/>
            <w:left w:val="none" w:sz="0" w:space="0" w:color="auto"/>
            <w:bottom w:val="none" w:sz="0" w:space="0" w:color="auto"/>
            <w:right w:val="none" w:sz="0" w:space="0" w:color="auto"/>
          </w:divBdr>
        </w:div>
        <w:div w:id="2059863207">
          <w:marLeft w:val="547"/>
          <w:marRight w:val="0"/>
          <w:marTop w:val="0"/>
          <w:marBottom w:val="200"/>
          <w:divBdr>
            <w:top w:val="none" w:sz="0" w:space="0" w:color="auto"/>
            <w:left w:val="none" w:sz="0" w:space="0" w:color="auto"/>
            <w:bottom w:val="none" w:sz="0" w:space="0" w:color="auto"/>
            <w:right w:val="none" w:sz="0" w:space="0" w:color="auto"/>
          </w:divBdr>
        </w:div>
        <w:div w:id="1231883333">
          <w:marLeft w:val="547"/>
          <w:marRight w:val="0"/>
          <w:marTop w:val="0"/>
          <w:marBottom w:val="200"/>
          <w:divBdr>
            <w:top w:val="none" w:sz="0" w:space="0" w:color="auto"/>
            <w:left w:val="none" w:sz="0" w:space="0" w:color="auto"/>
            <w:bottom w:val="none" w:sz="0" w:space="0" w:color="auto"/>
            <w:right w:val="none" w:sz="0" w:space="0" w:color="auto"/>
          </w:divBdr>
        </w:div>
      </w:divsChild>
    </w:div>
    <w:div w:id="1019433471">
      <w:bodyDiv w:val="1"/>
      <w:marLeft w:val="0"/>
      <w:marRight w:val="0"/>
      <w:marTop w:val="0"/>
      <w:marBottom w:val="0"/>
      <w:divBdr>
        <w:top w:val="none" w:sz="0" w:space="0" w:color="auto"/>
        <w:left w:val="none" w:sz="0" w:space="0" w:color="auto"/>
        <w:bottom w:val="none" w:sz="0" w:space="0" w:color="auto"/>
        <w:right w:val="none" w:sz="0" w:space="0" w:color="auto"/>
      </w:divBdr>
    </w:div>
    <w:div w:id="1780103531">
      <w:bodyDiv w:val="1"/>
      <w:marLeft w:val="0"/>
      <w:marRight w:val="0"/>
      <w:marTop w:val="0"/>
      <w:marBottom w:val="0"/>
      <w:divBdr>
        <w:top w:val="none" w:sz="0" w:space="0" w:color="auto"/>
        <w:left w:val="none" w:sz="0" w:space="0" w:color="auto"/>
        <w:bottom w:val="none" w:sz="0" w:space="0" w:color="auto"/>
        <w:right w:val="none" w:sz="0" w:space="0" w:color="auto"/>
      </w:divBdr>
    </w:div>
    <w:div w:id="1798640946">
      <w:bodyDiv w:val="1"/>
      <w:marLeft w:val="0"/>
      <w:marRight w:val="0"/>
      <w:marTop w:val="0"/>
      <w:marBottom w:val="0"/>
      <w:divBdr>
        <w:top w:val="none" w:sz="0" w:space="0" w:color="auto"/>
        <w:left w:val="none" w:sz="0" w:space="0" w:color="auto"/>
        <w:bottom w:val="none" w:sz="0" w:space="0" w:color="auto"/>
        <w:right w:val="none" w:sz="0" w:space="0" w:color="auto"/>
      </w:divBdr>
    </w:div>
    <w:div w:id="2076583218">
      <w:bodyDiv w:val="1"/>
      <w:marLeft w:val="0"/>
      <w:marRight w:val="0"/>
      <w:marTop w:val="0"/>
      <w:marBottom w:val="0"/>
      <w:divBdr>
        <w:top w:val="none" w:sz="0" w:space="0" w:color="auto"/>
        <w:left w:val="none" w:sz="0" w:space="0" w:color="auto"/>
        <w:bottom w:val="none" w:sz="0" w:space="0" w:color="auto"/>
        <w:right w:val="none" w:sz="0" w:space="0" w:color="auto"/>
      </w:divBdr>
    </w:div>
    <w:div w:id="21256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871</Words>
  <Characters>4709</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Vrachimis</dc:creator>
  <cp:keywords/>
  <dc:description/>
  <cp:lastModifiedBy>Pan Vrachimis</cp:lastModifiedBy>
  <cp:revision>1</cp:revision>
  <dcterms:created xsi:type="dcterms:W3CDTF">2024-02-06T08:58:00Z</dcterms:created>
  <dcterms:modified xsi:type="dcterms:W3CDTF">2024-02-06T09:06:00Z</dcterms:modified>
</cp:coreProperties>
</file>