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649C8" w:rsidRPr="008942C0" w:rsidTr="001649C8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Pr="001649C8" w:rsidRDefault="00104877" w:rsidP="008800FF">
            <w:pPr>
              <w:spacing w:before="240" w:after="160"/>
              <w:jc w:val="center"/>
              <w:rPr>
                <w:rFonts w:ascii="Century Gothic" w:hAnsi="Century Gothic" w:cs="Times New Roman"/>
                <w:b/>
                <w:color w:val="595959" w:themeColor="text1" w:themeTint="A6"/>
                <w:sz w:val="32"/>
                <w:szCs w:val="21"/>
                <w:lang w:val="en-US"/>
              </w:rPr>
            </w:pPr>
            <w:r w:rsidRPr="001649C8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Club </w:t>
            </w:r>
            <w:proofErr w:type="spellStart"/>
            <w:r w:rsidRPr="001649C8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Novostar</w:t>
            </w:r>
            <w:proofErr w:type="spellEnd"/>
            <w:r w:rsidRPr="001649C8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r w:rsidR="008800FF" w:rsidRPr="001649C8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Omar</w:t>
            </w:r>
            <w:r w:rsidRPr="001649C8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proofErr w:type="spellStart"/>
            <w:r w:rsidRPr="001649C8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Khayam</w:t>
            </w:r>
            <w:proofErr w:type="spellEnd"/>
            <w:r w:rsidRPr="001649C8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Resort &amp; Aqua Park 3*</w:t>
            </w:r>
          </w:p>
        </w:tc>
      </w:tr>
      <w:tr w:rsidR="001649C8" w:rsidRPr="001649C8" w:rsidTr="001649C8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Default="00104877" w:rsidP="00237A62">
            <w:pPr>
              <w:spacing w:after="160"/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</w:pPr>
            <w:r w:rsidRPr="001649C8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ALL IN FORMUL</w:t>
            </w:r>
            <w:r w:rsidR="00237A62" w:rsidRPr="001649C8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</w:t>
            </w:r>
          </w:p>
          <w:p w:rsidR="00AE7F40" w:rsidRPr="001649C8" w:rsidRDefault="00AE7F40" w:rsidP="00237A62">
            <w:pPr>
              <w:spacing w:after="160"/>
              <w:jc w:val="center"/>
              <w:rPr>
                <w:rFonts w:ascii="Century Gothic" w:hAnsi="Century Gothic" w:cs="Times New Roman"/>
                <w:b/>
                <w:color w:val="595959" w:themeColor="text1" w:themeTint="A6"/>
                <w:sz w:val="32"/>
                <w:lang w:val="en-US" w:bidi="ar-TN"/>
              </w:rPr>
            </w:pPr>
            <w:r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2023</w:t>
            </w:r>
          </w:p>
        </w:tc>
      </w:tr>
      <w:tr w:rsidR="001649C8" w:rsidRPr="001649C8" w:rsidTr="001649C8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</w:tcPr>
          <w:p w:rsidR="00104877" w:rsidRPr="001649C8" w:rsidRDefault="00104877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</w:p>
        </w:tc>
      </w:tr>
      <w:tr w:rsidR="001649C8" w:rsidRPr="001649C8" w:rsidTr="001649C8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A36280" w:rsidRPr="001649C8" w:rsidRDefault="00A36280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LOCATION</w:t>
            </w:r>
          </w:p>
        </w:tc>
      </w:tr>
      <w:tr w:rsidR="001649C8" w:rsidRPr="008942C0" w:rsidTr="001649C8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A36280" w:rsidRPr="001649C8" w:rsidRDefault="00CC16CD" w:rsidP="00A3628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Resort - North</w:t>
            </w:r>
            <w:r w:rsidR="00A36280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Hammamet</w:t>
            </w:r>
          </w:p>
          <w:p w:rsidR="00A36280" w:rsidRPr="001649C8" w:rsidRDefault="00A36280" w:rsidP="00A3628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Distance to the airports: Tunis-Carthage – 74 km, </w:t>
            </w:r>
            <w:proofErr w:type="spellStart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Enfidha</w:t>
            </w:r>
            <w:proofErr w:type="spellEnd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– 59 km, Monastir – 119 km</w:t>
            </w:r>
          </w:p>
          <w:p w:rsidR="00A36280" w:rsidRPr="001649C8" w:rsidRDefault="00A36280" w:rsidP="00A36280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Distance to the city center: old medina – 6 km, Yasmine </w:t>
            </w:r>
            <w:proofErr w:type="spellStart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Hammamet</w:t>
            </w:r>
            <w:proofErr w:type="spellEnd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– 14 km</w:t>
            </w:r>
          </w:p>
        </w:tc>
      </w:tr>
      <w:tr w:rsidR="001649C8" w:rsidRPr="001649C8" w:rsidTr="001649C8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649C8" w:rsidRDefault="00BC71DB" w:rsidP="003E0E3F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SERVICES &amp; AMENITIES </w:t>
            </w:r>
          </w:p>
        </w:tc>
      </w:tr>
      <w:tr w:rsidR="001649C8" w:rsidRPr="008942C0" w:rsidTr="001649C8">
        <w:trPr>
          <w:trHeight w:val="137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6559" w:rsidRPr="001649C8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793CD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ATM</w:t>
            </w:r>
          </w:p>
          <w:p w:rsidR="003D6559" w:rsidRPr="001649C8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Currency exchange</w:t>
            </w:r>
          </w:p>
          <w:p w:rsidR="003D6559" w:rsidRPr="001649C8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Reception 24/7</w:t>
            </w:r>
          </w:p>
          <w:p w:rsidR="003D6559" w:rsidRPr="001649C8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Souvenir shop</w:t>
            </w:r>
          </w:p>
          <w:p w:rsidR="003D6559" w:rsidRPr="001649C8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Dry cleaning ($)</w:t>
            </w:r>
          </w:p>
          <w:p w:rsidR="003D6559" w:rsidRPr="001649C8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Self-service laundry</w:t>
            </w:r>
          </w:p>
          <w:p w:rsidR="001F2ACF" w:rsidRPr="001649C8" w:rsidRDefault="001F2ACF" w:rsidP="001F2AC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Safe at the reception ($)</w:t>
            </w:r>
          </w:p>
          <w:p w:rsidR="009158E2" w:rsidRPr="001649C8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Payphones ($)</w:t>
            </w:r>
          </w:p>
          <w:p w:rsidR="00C168AE" w:rsidRPr="001649C8" w:rsidRDefault="00C168AE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No elevator in the hotel building</w:t>
            </w:r>
          </w:p>
          <w:p w:rsidR="004D0737" w:rsidRPr="00793CD9" w:rsidRDefault="001F2ACF" w:rsidP="00793C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793CD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Free Wi-Fi in </w:t>
            </w:r>
            <w:r w:rsidR="00CC16CD" w:rsidRPr="00793CD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</w:t>
            </w:r>
            <w:r w:rsidR="002423EE" w:rsidRPr="00793CD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lobby and lobby </w:t>
            </w:r>
            <w:r w:rsidRPr="00793CD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bar</w:t>
            </w:r>
            <w:r w:rsidR="00A54A3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</w:tc>
      </w:tr>
      <w:tr w:rsidR="001649C8" w:rsidRPr="001649C8" w:rsidTr="001649C8">
        <w:trPr>
          <w:trHeight w:val="29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649C8" w:rsidRDefault="00C54670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DRINKS &amp; MEALS</w:t>
            </w:r>
          </w:p>
        </w:tc>
      </w:tr>
      <w:tr w:rsidR="001649C8" w:rsidRPr="001649C8" w:rsidTr="001649C8">
        <w:trPr>
          <w:trHeight w:val="216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30445" w:rsidRPr="001649C8" w:rsidRDefault="000C104E" w:rsidP="0023044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Lobby </w:t>
            </w:r>
            <w:r w:rsidR="00230445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bar</w:t>
            </w:r>
          </w:p>
          <w:p w:rsidR="00230445" w:rsidRPr="001649C8" w:rsidRDefault="00230445" w:rsidP="0023044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bar</w:t>
            </w:r>
          </w:p>
          <w:p w:rsidR="00230445" w:rsidRPr="001649C8" w:rsidRDefault="00230445" w:rsidP="0023044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Pool bar</w:t>
            </w:r>
          </w:p>
          <w:p w:rsidR="00230445" w:rsidRPr="001649C8" w:rsidRDefault="00230445" w:rsidP="0023044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Bar </w:t>
            </w:r>
            <w:r w:rsidR="00CC6FE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by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the Water Park</w:t>
            </w:r>
          </w:p>
          <w:p w:rsidR="00230445" w:rsidRPr="001649C8" w:rsidRDefault="008942C0" w:rsidP="0023044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Snack </w:t>
            </w:r>
            <w:r w:rsidR="00230445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bar</w:t>
            </w:r>
          </w:p>
          <w:p w:rsidR="00230445" w:rsidRPr="002423EE" w:rsidRDefault="00230445" w:rsidP="0023044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</w:pPr>
            <w:r w:rsidRPr="002423E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>The main restaurant – buffet</w:t>
            </w:r>
          </w:p>
          <w:p w:rsidR="00C30B7F" w:rsidRPr="001649C8" w:rsidRDefault="00230445" w:rsidP="00684FA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>Restaurant a la carte</w:t>
            </w:r>
            <w:r w:rsidR="00AE7F4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="00AE7F40" w:rsidRPr="00776F0D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</w:rPr>
              <w:t>($)</w:t>
            </w:r>
          </w:p>
        </w:tc>
      </w:tr>
      <w:tr w:rsidR="001649C8" w:rsidRPr="001649C8" w:rsidTr="001649C8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649C8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ALL INCLUSIVE </w:t>
            </w:r>
          </w:p>
        </w:tc>
      </w:tr>
      <w:tr w:rsidR="001649C8" w:rsidRPr="008942C0" w:rsidTr="001649C8">
        <w:trPr>
          <w:trHeight w:val="32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649C8" w:rsidRDefault="00252CD4" w:rsidP="0028218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Local alcoholic and non-alcohol</w:t>
            </w:r>
            <w:r w:rsidR="00230445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ic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drinks are served from 10.00 </w:t>
            </w:r>
            <w:r w:rsidR="0028218D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to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00.00.</w:t>
            </w:r>
          </w:p>
        </w:tc>
      </w:tr>
      <w:tr w:rsidR="001649C8" w:rsidRPr="008942C0" w:rsidTr="001649C8">
        <w:trPr>
          <w:trHeight w:val="154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34B75" w:rsidRPr="001649C8" w:rsidRDefault="00C30B7F" w:rsidP="00034B75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The main restaurant</w:t>
            </w:r>
            <w:r w:rsidR="00252CD4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034B75" w:rsidRPr="001649C8"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  <w:t>Ulysse</w:t>
            </w:r>
            <w:proofErr w:type="spellEnd"/>
          </w:p>
          <w:p w:rsidR="00034B75" w:rsidRPr="001649C8" w:rsidRDefault="00034B75" w:rsidP="00034B7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Breakfast: 06.00 – 09.30</w:t>
            </w:r>
          </w:p>
          <w:p w:rsidR="00034B75" w:rsidRPr="001649C8" w:rsidRDefault="00034B75" w:rsidP="00034B7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Lunch: 12.30 – 14.30</w:t>
            </w:r>
          </w:p>
          <w:p w:rsidR="00034B75" w:rsidRPr="001649C8" w:rsidRDefault="00034B75" w:rsidP="00034B7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Dinner: 19.00 – 21.30</w:t>
            </w:r>
          </w:p>
          <w:p w:rsidR="00C30B7F" w:rsidRPr="001649C8" w:rsidRDefault="00252CD4" w:rsidP="0028218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28218D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There is a children’s buffet, a children’s menu, a microwave oven, a blender, and baby chairs</w:t>
            </w:r>
          </w:p>
        </w:tc>
      </w:tr>
      <w:tr w:rsidR="001649C8" w:rsidRPr="008942C0" w:rsidTr="001649C8">
        <w:trPr>
          <w:trHeight w:val="41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87082" w:rsidRPr="001649C8" w:rsidRDefault="00B42C72" w:rsidP="00387082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Barbecue</w:t>
            </w:r>
            <w:r w:rsidRPr="001649C8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387082" w:rsidRPr="001649C8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 xml:space="preserve">La </w:t>
            </w:r>
            <w:proofErr w:type="spellStart"/>
            <w:r w:rsidR="00387082" w:rsidRPr="001649C8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>Brise</w:t>
            </w:r>
            <w:proofErr w:type="spellEnd"/>
            <w:r w:rsidR="00387082"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38708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by the </w:t>
            </w:r>
            <w:r w:rsidR="003F717C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pool (01/06 – 30/09)</w:t>
            </w:r>
          </w:p>
          <w:p w:rsidR="00B42C72" w:rsidRPr="001649C8" w:rsidRDefault="00387082" w:rsidP="00387082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lastRenderedPageBreak/>
              <w:t xml:space="preserve">– </w:t>
            </w:r>
            <w:r w:rsidR="00B42C7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Breakfast &amp; late breakfast: 08:00 – 11:00</w:t>
            </w:r>
          </w:p>
          <w:p w:rsidR="00B42C72" w:rsidRPr="001649C8" w:rsidRDefault="00B42C72" w:rsidP="00B42C7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Lunch: 12.30 – 14.30</w:t>
            </w:r>
          </w:p>
          <w:p w:rsidR="00B42C72" w:rsidRPr="001649C8" w:rsidRDefault="00B42C72" w:rsidP="00B42C7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Dinner: 19.00 – 21.30 </w:t>
            </w:r>
            <w:r w:rsidR="0036011E" w:rsidRPr="0036011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</w:t>
            </w:r>
            <w:r w:rsidR="0036011E" w:rsidRPr="00F8310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01/07 </w:t>
            </w:r>
            <w:r w:rsidR="0036011E" w:rsidRPr="0036011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36011E" w:rsidRPr="00F8310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31/08</w:t>
            </w:r>
            <w:r w:rsidR="0036011E" w:rsidRPr="0036011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  <w:p w:rsidR="00B42C72" w:rsidRPr="001649C8" w:rsidRDefault="00500432" w:rsidP="00387082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Snacks</w:t>
            </w:r>
          </w:p>
          <w:p w:rsidR="00387082" w:rsidRPr="001649C8" w:rsidRDefault="00B42C72" w:rsidP="00387082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38708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Daytime snacks: 16.00 – 18.00</w:t>
            </w:r>
          </w:p>
          <w:p w:rsidR="00C30B7F" w:rsidRPr="001649C8" w:rsidRDefault="00387082" w:rsidP="0038708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Night snacks: 22.00 – 00.00</w:t>
            </w:r>
          </w:p>
        </w:tc>
      </w:tr>
      <w:tr w:rsidR="001649C8" w:rsidRPr="008942C0" w:rsidTr="001649C8">
        <w:trPr>
          <w:trHeight w:val="143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C3614" w:rsidRPr="001649C8" w:rsidRDefault="000C104E" w:rsidP="009C3614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lastRenderedPageBreak/>
              <w:t xml:space="preserve">Lobby </w:t>
            </w:r>
            <w:r w:rsidR="009C3614"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bar </w:t>
            </w:r>
            <w:r w:rsidR="009C3614" w:rsidRPr="001649C8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>Coco</w:t>
            </w:r>
          </w:p>
          <w:p w:rsidR="009C3614" w:rsidRPr="001649C8" w:rsidRDefault="009C3614" w:rsidP="009C3614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Drinks: 10.00 – 00.00 (01/11 – 31/05)</w:t>
            </w:r>
          </w:p>
          <w:p w:rsidR="009C3614" w:rsidRPr="001649C8" w:rsidRDefault="009C3614" w:rsidP="009C3614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Drinks: 1</w:t>
            </w:r>
            <w:r w:rsidR="0050043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8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.00 – </w:t>
            </w:r>
            <w:r w:rsidR="0050043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00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.00 (01/06 – 31/10)</w:t>
            </w:r>
          </w:p>
          <w:p w:rsidR="009C3614" w:rsidRPr="001649C8" w:rsidRDefault="009C3614" w:rsidP="009C3614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Bottled water is not provided by the hotel. Drinking water is freely available in water dispensers. Bottle filling is not allowed. Bottled water is available in the hotel shop, $</w:t>
            </w:r>
          </w:p>
        </w:tc>
      </w:tr>
      <w:tr w:rsidR="001649C8" w:rsidRPr="001649C8" w:rsidTr="001649C8">
        <w:trPr>
          <w:trHeight w:val="13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C3614" w:rsidRPr="001649C8" w:rsidRDefault="009C3614" w:rsidP="009C3614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Pool bar 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(01/06 – 3</w:t>
            </w:r>
            <w:r w:rsidR="0050043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0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/</w:t>
            </w:r>
            <w:r w:rsidR="0050043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09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  <w:p w:rsidR="00C30B7F" w:rsidRPr="001649C8" w:rsidRDefault="009C3614" w:rsidP="009C361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Drinks: 10.00 – 00.00</w:t>
            </w:r>
          </w:p>
        </w:tc>
      </w:tr>
      <w:tr w:rsidR="001649C8" w:rsidRPr="001649C8" w:rsidTr="001649C8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C3614" w:rsidRPr="001649C8" w:rsidRDefault="009C3614" w:rsidP="009C3614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Beach</w:t>
            </w: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bar</w:t>
            </w: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>(01/0</w:t>
            </w:r>
            <w:r w:rsidR="0050043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6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 – 3</w:t>
            </w:r>
            <w:r w:rsidR="0050043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0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>/</w:t>
            </w:r>
            <w:r w:rsidR="00500432"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09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>)</w:t>
            </w:r>
          </w:p>
          <w:p w:rsidR="00C30B7F" w:rsidRPr="001649C8" w:rsidRDefault="009C3614" w:rsidP="009C361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– 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Soft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drinks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>: 10.00 – 18.00</w:t>
            </w:r>
          </w:p>
        </w:tc>
      </w:tr>
      <w:tr w:rsidR="001649C8" w:rsidRPr="001649C8" w:rsidTr="001649C8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C3614" w:rsidRPr="001649C8" w:rsidRDefault="009C3614" w:rsidP="009C3614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Bar Toboggan by the Water Park 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(01/05 – 31/10)</w:t>
            </w:r>
          </w:p>
          <w:p w:rsidR="00460859" w:rsidRPr="001649C8" w:rsidRDefault="009C3614" w:rsidP="009C3614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Soft drinks: 10.00 – 18.00</w:t>
            </w:r>
          </w:p>
        </w:tc>
      </w:tr>
      <w:tr w:rsidR="001649C8" w:rsidRPr="008942C0" w:rsidTr="001649C8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00432" w:rsidRPr="001649C8" w:rsidRDefault="00500432" w:rsidP="00500432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Restaurant a la carte </w:t>
            </w:r>
            <w:r w:rsidRPr="001649C8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>Beach Club Aloe Beach</w:t>
            </w: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372353" w:rsidRPr="00372353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</w:t>
            </w:r>
            <w:r w:rsidR="00372353" w:rsidRPr="000C104E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01/07 </w:t>
            </w:r>
            <w:r w:rsidR="00372353" w:rsidRPr="00372353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372353" w:rsidRPr="000C104E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31/08</w:t>
            </w:r>
            <w:r w:rsidR="00372353" w:rsidRPr="00372353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  <w:p w:rsidR="00460859" w:rsidRPr="001649C8" w:rsidRDefault="00500432" w:rsidP="00F8310E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F8310E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Opening</w:t>
            </w: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hours: 12.00 – 19.00 ($)</w:t>
            </w:r>
          </w:p>
        </w:tc>
      </w:tr>
      <w:tr w:rsidR="001649C8" w:rsidRPr="001649C8" w:rsidTr="001649C8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649C8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POOL &amp; BEACH</w:t>
            </w:r>
          </w:p>
        </w:tc>
      </w:tr>
      <w:tr w:rsidR="001649C8" w:rsidRPr="00793CD9" w:rsidTr="001649C8">
        <w:trPr>
          <w:trHeight w:val="248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A30B8" w:rsidRPr="001649C8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– 1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st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coastline</w:t>
            </w:r>
          </w:p>
          <w:p w:rsidR="00BA30B8" w:rsidRPr="001649C8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Sun umbrellas</w:t>
            </w:r>
          </w:p>
          <w:p w:rsidR="00BA30B8" w:rsidRPr="001649C8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Sun lounge</w:t>
            </w:r>
            <w:r w:rsidR="00DE70EF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</w:t>
            </w:r>
          </w:p>
          <w:p w:rsidR="00BA30B8" w:rsidRPr="001649C8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Mattresses ($)</w:t>
            </w:r>
          </w:p>
          <w:p w:rsidR="00793CD9" w:rsidRDefault="00A84233" w:rsidP="00793C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Outdoor p</w:t>
            </w:r>
            <w:r w:rsidR="00BA30B8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ool</w:t>
            </w:r>
          </w:p>
          <w:p w:rsidR="00793CD9" w:rsidRPr="00793CD9" w:rsidRDefault="00793CD9" w:rsidP="00793C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793CD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1 additional outdoor swimming pool with a children's area </w:t>
            </w:r>
          </w:p>
          <w:p w:rsidR="00793CD9" w:rsidRPr="00793CD9" w:rsidRDefault="00793CD9" w:rsidP="00793C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793CD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Park (01/05 – 31/10)</w:t>
            </w:r>
          </w:p>
          <w:p w:rsidR="00BA30B8" w:rsidRPr="001649C8" w:rsidRDefault="00A84233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Heated i</w:t>
            </w:r>
            <w:r w:rsidR="00BA30B8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ndoor pool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(30/09 </w:t>
            </w:r>
            <w:r w:rsidR="00477410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01/06)</w:t>
            </w:r>
          </w:p>
          <w:p w:rsidR="00C30B7F" w:rsidRPr="001649C8" w:rsidRDefault="00A84233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towels (</w:t>
            </w:r>
            <w:r w:rsidR="00BA30B8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deposit)</w:t>
            </w:r>
          </w:p>
        </w:tc>
      </w:tr>
      <w:tr w:rsidR="001649C8" w:rsidRPr="001649C8" w:rsidTr="001649C8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649C8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SPORT &amp; ENTERTAINMENT</w:t>
            </w:r>
          </w:p>
        </w:tc>
      </w:tr>
      <w:tr w:rsidR="001649C8" w:rsidRPr="008942C0" w:rsidTr="001649C8">
        <w:trPr>
          <w:trHeight w:val="13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51A6" w:rsidRPr="001649C8" w:rsidRDefault="002451A6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Day and </w:t>
            </w:r>
            <w:r w:rsidR="00A84233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night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animation program for adults and children </w:t>
            </w:r>
          </w:p>
          <w:p w:rsidR="00EE6AE9" w:rsidRPr="001649C8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Fitness-room – free</w:t>
            </w:r>
          </w:p>
          <w:p w:rsidR="004A5CB3" w:rsidRPr="001649C8" w:rsidRDefault="00AE7F40" w:rsidP="004A5CB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Quests</w:t>
            </w:r>
          </w:p>
          <w:p w:rsidR="00EE6AE9" w:rsidRPr="001649C8" w:rsidRDefault="00A46F2E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Mini-golf </w:t>
            </w:r>
          </w:p>
          <w:p w:rsidR="00EE6AE9" w:rsidRPr="001649C8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Tennis court </w:t>
            </w:r>
            <w:r w:rsidR="00477410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(equipment is available with a deposit)</w:t>
            </w:r>
          </w:p>
          <w:p w:rsidR="00EE6AE9" w:rsidRPr="001649C8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Ping pong</w:t>
            </w:r>
          </w:p>
          <w:p w:rsidR="00EE6AE9" w:rsidRPr="001649C8" w:rsidRDefault="00EE6AE9" w:rsidP="00AE7F40">
            <w:pPr>
              <w:tabs>
                <w:tab w:val="center" w:pos="5347"/>
              </w:tabs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Aerobics/ </w:t>
            </w:r>
            <w:r w:rsidR="00A46F2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aerobics</w:t>
            </w:r>
            <w:r w:rsidR="00AE7F4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ab/>
            </w:r>
          </w:p>
          <w:p w:rsidR="00EE6AE9" w:rsidRPr="001649C8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Zumba</w:t>
            </w:r>
          </w:p>
          <w:p w:rsidR="00EE6AE9" w:rsidRPr="001649C8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Y</w:t>
            </w:r>
            <w:r w:rsidR="00246E2B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oga</w:t>
            </w:r>
          </w:p>
          <w:p w:rsidR="00EE6AE9" w:rsidRPr="001649C8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polo</w:t>
            </w:r>
          </w:p>
          <w:p w:rsidR="00EE6AE9" w:rsidRPr="001649C8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Beach volleyball </w:t>
            </w:r>
          </w:p>
          <w:p w:rsidR="00EE6AE9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Archery </w:t>
            </w:r>
          </w:p>
          <w:p w:rsidR="00A46F2E" w:rsidRPr="001649C8" w:rsidRDefault="00A46F2E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Darts</w:t>
            </w:r>
          </w:p>
          <w:p w:rsidR="002451A6" w:rsidRPr="001649C8" w:rsidRDefault="00EE6AE9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Disco and night shows</w:t>
            </w:r>
          </w:p>
        </w:tc>
      </w:tr>
      <w:tr w:rsidR="001649C8" w:rsidRPr="001649C8" w:rsidTr="001649C8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649C8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lastRenderedPageBreak/>
              <w:t>ACCOMMODATION</w:t>
            </w:r>
          </w:p>
        </w:tc>
      </w:tr>
      <w:tr w:rsidR="001649C8" w:rsidRPr="008942C0" w:rsidTr="001649C8">
        <w:trPr>
          <w:trHeight w:val="20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A681D" w:rsidRPr="001649C8" w:rsidRDefault="006A681D" w:rsidP="00477410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Room </w:t>
            </w:r>
            <w:r w:rsidR="00477410" w:rsidRPr="001649C8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types (360 rooms: the main building and two annex buildings)</w:t>
            </w:r>
          </w:p>
        </w:tc>
      </w:tr>
      <w:tr w:rsidR="001649C8" w:rsidRPr="008942C0" w:rsidTr="001649C8">
        <w:trPr>
          <w:trHeight w:val="83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A681D" w:rsidRPr="001649C8" w:rsidRDefault="006A681D" w:rsidP="0007079D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STANDARD: </w:t>
            </w:r>
          </w:p>
          <w:p w:rsidR="0028079E" w:rsidRPr="001649C8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18 </w:t>
            </w:r>
            <w:r w:rsidR="00EE7D7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28079E" w:rsidRPr="001649C8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2+2 or 3 people</w:t>
            </w:r>
          </w:p>
          <w:p w:rsidR="006A681D" w:rsidRPr="001649C8" w:rsidRDefault="0028079E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Garden, pool or hotel </w:t>
            </w:r>
            <w:r w:rsidR="00477410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</w:tc>
      </w:tr>
      <w:tr w:rsidR="001649C8" w:rsidRPr="008942C0" w:rsidTr="001649C8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8079E" w:rsidRPr="001649C8" w:rsidRDefault="0028079E" w:rsidP="0028079E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STANDARD SEA VIEW:</w:t>
            </w:r>
          </w:p>
          <w:p w:rsidR="0028079E" w:rsidRPr="001649C8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18 </w:t>
            </w:r>
            <w:r w:rsidR="00EE7D7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28079E" w:rsidRPr="001649C8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2+2 or 3 people</w:t>
            </w:r>
          </w:p>
          <w:p w:rsidR="006A681D" w:rsidRPr="001649C8" w:rsidRDefault="0028079E" w:rsidP="0028079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Sea view</w:t>
            </w:r>
          </w:p>
        </w:tc>
      </w:tr>
      <w:tr w:rsidR="001649C8" w:rsidRPr="008942C0" w:rsidTr="001649C8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8079E" w:rsidRPr="001649C8" w:rsidRDefault="0028079E" w:rsidP="0028079E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APARTMENT:</w:t>
            </w:r>
          </w:p>
          <w:p w:rsidR="0028079E" w:rsidRPr="001649C8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30 </w:t>
            </w:r>
            <w:r w:rsidR="00EE7D7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28079E" w:rsidRPr="001649C8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4 people</w:t>
            </w:r>
          </w:p>
          <w:p w:rsidR="006A681D" w:rsidRPr="001649C8" w:rsidRDefault="0028079E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Garden, pool or hotel </w:t>
            </w:r>
            <w:r w:rsidR="00477410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</w:tc>
      </w:tr>
      <w:tr w:rsidR="001649C8" w:rsidRPr="008942C0" w:rsidTr="001649C8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8079E" w:rsidRPr="001649C8" w:rsidRDefault="0028079E" w:rsidP="0028079E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APARTMENT SEA VIEW:</w:t>
            </w:r>
          </w:p>
          <w:p w:rsidR="0028079E" w:rsidRPr="001649C8" w:rsidRDefault="0028079E" w:rsidP="0028079E">
            <w:pPr>
              <w:rPr>
                <w:rFonts w:ascii="Century Gothic" w:hAnsi="Century Gothic" w:cs="Arial"/>
                <w:i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Total area: 30</w:t>
            </w:r>
            <w:r w:rsidR="00EE7D7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m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28079E" w:rsidRPr="001649C8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4 people</w:t>
            </w:r>
          </w:p>
          <w:p w:rsidR="0028079E" w:rsidRPr="001649C8" w:rsidRDefault="0028079E" w:rsidP="0028079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Sea view</w:t>
            </w:r>
          </w:p>
        </w:tc>
      </w:tr>
      <w:tr w:rsidR="001649C8" w:rsidRPr="001649C8" w:rsidTr="001649C8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649C8" w:rsidRDefault="00C30B7F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In the rooms</w:t>
            </w:r>
          </w:p>
        </w:tc>
      </w:tr>
      <w:tr w:rsidR="001649C8" w:rsidRPr="001649C8" w:rsidTr="001649C8">
        <w:trPr>
          <w:trHeight w:val="2457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B45DD" w:rsidRPr="008942C0" w:rsidRDefault="00BB45DD" w:rsidP="00793C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Air</w:t>
            </w:r>
            <w:r w:rsidRPr="008942C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-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conditioner</w:t>
            </w:r>
            <w:r w:rsidR="00EE7D75" w:rsidRPr="008942C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</w:t>
            </w:r>
            <w:r w:rsidR="00EE7D75" w:rsidRPr="00793CD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from</w:t>
            </w:r>
            <w:r w:rsidR="00EE7D75" w:rsidRPr="008942C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15/06 </w:t>
            </w:r>
            <w:r w:rsidR="00EE7D75" w:rsidRPr="00793CD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to</w:t>
            </w:r>
            <w:r w:rsidR="00EE7D75" w:rsidRPr="008942C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15/09) </w:t>
            </w:r>
          </w:p>
          <w:p w:rsidR="00BB45DD" w:rsidRPr="001649C8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LCD TV with a USB-port</w:t>
            </w:r>
          </w:p>
          <w:p w:rsidR="00BB45DD" w:rsidRPr="001649C8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Satellite TV </w:t>
            </w:r>
          </w:p>
          <w:p w:rsidR="00BB45DD" w:rsidRPr="001649C8" w:rsidRDefault="009E2F6A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Minibar</w:t>
            </w:r>
            <w:r w:rsidR="00BB45DD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($) </w:t>
            </w:r>
          </w:p>
          <w:p w:rsidR="00BB45DD" w:rsidRPr="001649C8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Safe </w:t>
            </w:r>
            <w:r w:rsidR="00F3133C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at the reception ($)</w:t>
            </w:r>
          </w:p>
          <w:p w:rsidR="00BB45DD" w:rsidRPr="001649C8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Wardrobe/Closet</w:t>
            </w:r>
          </w:p>
          <w:p w:rsidR="00BB45DD" w:rsidRPr="001649C8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Bathtub/Shower</w:t>
            </w:r>
          </w:p>
          <w:p w:rsidR="00BB45DD" w:rsidRPr="001649C8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Balcony</w:t>
            </w:r>
          </w:p>
          <w:p w:rsidR="00BB45DD" w:rsidRPr="001649C8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Liquid soap in a dispenser</w:t>
            </w:r>
          </w:p>
          <w:p w:rsidR="00C30B7F" w:rsidRPr="001649C8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Hairdryer</w:t>
            </w:r>
          </w:p>
        </w:tc>
      </w:tr>
      <w:tr w:rsidR="001649C8" w:rsidRPr="001649C8" w:rsidTr="001649C8">
        <w:trPr>
          <w:trHeight w:val="21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649C8" w:rsidRDefault="00BC71DB" w:rsidP="00E144A4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CHILD-FRIENDLINESS</w:t>
            </w:r>
          </w:p>
        </w:tc>
      </w:tr>
      <w:tr w:rsidR="001649C8" w:rsidRPr="008942C0" w:rsidTr="001649C8">
        <w:trPr>
          <w:trHeight w:val="20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649C8" w:rsidRDefault="00C30B7F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pot</w:t>
            </w:r>
            <w:r w:rsidR="00916164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ty</w:t>
            </w: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, an electric kettle (on request, deposit)</w:t>
            </w:r>
          </w:p>
          <w:p w:rsidR="00916164" w:rsidRPr="001649C8" w:rsidRDefault="00916164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cots for children under 4 years old (on request)</w:t>
            </w:r>
          </w:p>
          <w:p w:rsidR="00C92943" w:rsidRPr="001649C8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playground</w:t>
            </w:r>
          </w:p>
          <w:p w:rsidR="00C92943" w:rsidRPr="001649C8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Mini-club for children 4-12 years old with animation - daily</w:t>
            </w:r>
          </w:p>
          <w:p w:rsidR="00C92943" w:rsidRPr="001649C8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Mini-discos - daily</w:t>
            </w:r>
          </w:p>
          <w:p w:rsidR="00C92943" w:rsidRPr="001649C8" w:rsidRDefault="00C92943" w:rsidP="00C9294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face-art, cooking master-classes, pizza-quests, talent shows, Mini Olympic Games, etc.</w:t>
            </w:r>
          </w:p>
        </w:tc>
      </w:tr>
      <w:tr w:rsidR="001649C8" w:rsidRPr="008942C0" w:rsidTr="001649C8">
        <w:trPr>
          <w:trHeight w:val="209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77410" w:rsidRPr="001649C8" w:rsidRDefault="00477410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Baby chairs, a microwave oven and a blender in the main restaurant</w:t>
            </w:r>
          </w:p>
          <w:p w:rsidR="00776F0D" w:rsidRPr="00776F0D" w:rsidRDefault="00776F0D" w:rsidP="00776F0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776F0D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buffet with a special menu or a children’s menu served on adults’ buffet</w:t>
            </w:r>
          </w:p>
          <w:p w:rsidR="00C92943" w:rsidRPr="001649C8" w:rsidRDefault="00B86652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B8665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 decorated cake is provided as a birthday compliment</w:t>
            </w:r>
          </w:p>
        </w:tc>
      </w:tr>
      <w:tr w:rsidR="001649C8" w:rsidRPr="001649C8" w:rsidTr="001649C8">
        <w:trPr>
          <w:trHeight w:val="14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649C8" w:rsidRDefault="00BC71DB" w:rsidP="00BB0C24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SPA-THERAPY</w:t>
            </w:r>
          </w:p>
        </w:tc>
      </w:tr>
      <w:tr w:rsidR="001649C8" w:rsidRPr="008942C0" w:rsidTr="001649C8">
        <w:trPr>
          <w:trHeight w:val="41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77410" w:rsidRPr="001649C8" w:rsidRDefault="00477410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Traditional Moorish-style </w:t>
            </w:r>
            <w:proofErr w:type="spellStart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hammam</w:t>
            </w:r>
            <w:proofErr w:type="spellEnd"/>
          </w:p>
          <w:p w:rsidR="00477410" w:rsidRPr="001649C8" w:rsidRDefault="00477410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Sauna</w:t>
            </w:r>
          </w:p>
          <w:p w:rsidR="00477410" w:rsidRPr="001649C8" w:rsidRDefault="00477410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8 massage rooms: 5 rooms for an individual massage, 3 rooms for a couples massage</w:t>
            </w:r>
          </w:p>
          <w:p w:rsidR="00477410" w:rsidRPr="001649C8" w:rsidRDefault="00477410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hydromassage</w:t>
            </w:r>
            <w:proofErr w:type="spellEnd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tubs, drip shower, </w:t>
            </w:r>
            <w:proofErr w:type="spellStart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charcot</w:t>
            </w:r>
            <w:proofErr w:type="spellEnd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shower</w:t>
            </w:r>
          </w:p>
          <w:p w:rsidR="00477410" w:rsidRPr="001649C8" w:rsidRDefault="00477410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Rooms for algae wraps with thermal blankets to enhance the effect</w:t>
            </w:r>
          </w:p>
          <w:p w:rsidR="00477410" w:rsidRPr="001649C8" w:rsidRDefault="00477410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 aesthetic rooms</w:t>
            </w:r>
          </w:p>
          <w:p w:rsidR="00C30B7F" w:rsidRPr="001649C8" w:rsidRDefault="00477410" w:rsidP="00477410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All services of the center ($)</w:t>
            </w:r>
          </w:p>
        </w:tc>
      </w:tr>
      <w:tr w:rsidR="001649C8" w:rsidRPr="001649C8" w:rsidTr="001649C8">
        <w:trPr>
          <w:trHeight w:val="27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A5B99" w:rsidRPr="001649C8" w:rsidRDefault="00BA5B99" w:rsidP="00DE186C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Courses</w:t>
            </w:r>
          </w:p>
        </w:tc>
      </w:tr>
      <w:tr w:rsidR="001649C8" w:rsidRPr="008942C0" w:rsidTr="001649C8">
        <w:trPr>
          <w:trHeight w:val="41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77410" w:rsidRPr="001649C8" w:rsidRDefault="00477410" w:rsidP="00D668A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bookmarkStart w:id="0" w:name="_GoBack"/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course "Light Legs", 1 day - 130 </w:t>
            </w:r>
            <w:r w:rsidR="00FB7666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  <w:p w:rsidR="00477410" w:rsidRPr="001649C8" w:rsidRDefault="00477410" w:rsidP="00D668A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course "Good Sleep", 1 day - 150 </w:t>
            </w:r>
            <w:r w:rsidR="00FB7666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  <w:p w:rsidR="00BA5B99" w:rsidRPr="001649C8" w:rsidRDefault="00477410" w:rsidP="00D668A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course "Toned Body", 1 day - 250 </w:t>
            </w:r>
            <w:r w:rsidR="00FB7666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  <w:bookmarkEnd w:id="0"/>
          </w:p>
        </w:tc>
      </w:tr>
      <w:tr w:rsidR="001649C8" w:rsidRPr="001649C8" w:rsidTr="001649C8">
        <w:trPr>
          <w:trHeight w:val="39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4A5CB3" w:rsidRPr="001649C8" w:rsidRDefault="004A5CB3" w:rsidP="004A5CB3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BUSINESS</w:t>
            </w:r>
          </w:p>
        </w:tc>
      </w:tr>
      <w:tr w:rsidR="001649C8" w:rsidRPr="008942C0" w:rsidTr="001649C8">
        <w:trPr>
          <w:trHeight w:val="58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A5CB3" w:rsidRPr="001649C8" w:rsidRDefault="00477410" w:rsidP="004A5CB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Meeting room ($)</w:t>
            </w:r>
          </w:p>
          <w:p w:rsidR="004A5CB3" w:rsidRPr="001649C8" w:rsidRDefault="004A5CB3" w:rsidP="004A5CB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Equipment (audio, video) for conferences</w:t>
            </w:r>
            <w:r w:rsidR="006D2DDE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477410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</w:t>
            </w:r>
            <w:r w:rsidR="006D2DDE"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$)</w:t>
            </w:r>
          </w:p>
        </w:tc>
      </w:tr>
      <w:tr w:rsidR="001649C8" w:rsidRPr="001649C8" w:rsidTr="001649C8">
        <w:trPr>
          <w:trHeight w:val="315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649C8" w:rsidRDefault="00BC71DB" w:rsidP="00873C5E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IMPORTANT INFORMATION</w:t>
            </w:r>
          </w:p>
        </w:tc>
      </w:tr>
      <w:tr w:rsidR="001649C8" w:rsidRPr="008942C0" w:rsidTr="001649C8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649C8" w:rsidRDefault="00C30B7F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Check-in – after 15.00</w:t>
            </w:r>
          </w:p>
          <w:p w:rsidR="000333C5" w:rsidRPr="001649C8" w:rsidRDefault="000333C5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Check-out – before 12.00</w:t>
            </w:r>
          </w:p>
        </w:tc>
      </w:tr>
      <w:tr w:rsidR="001649C8" w:rsidRPr="001649C8" w:rsidTr="001649C8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649C8" w:rsidRDefault="00C30B7F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Pets are not allowed</w:t>
            </w:r>
          </w:p>
        </w:tc>
      </w:tr>
      <w:tr w:rsidR="001649C8" w:rsidRPr="001649C8" w:rsidTr="001649C8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0326C" w:rsidRPr="001649C8" w:rsidRDefault="0000326C" w:rsidP="00391265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Low/ middle season</w:t>
            </w:r>
          </w:p>
        </w:tc>
      </w:tr>
      <w:tr w:rsidR="001649C8" w:rsidRPr="008942C0" w:rsidTr="001649C8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77410" w:rsidRPr="001649C8" w:rsidRDefault="00477410" w:rsidP="00D208C7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 Tunisian hotels the Open Space service (serving the clients outdoors) is usually provided from 01/06 to 30/09.</w:t>
            </w:r>
          </w:p>
          <w:p w:rsidR="0000326C" w:rsidRPr="001649C8" w:rsidRDefault="00477410" w:rsidP="0047741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mandatory air conditioning period in Tunisia lasts from 15/06 to 15/09.</w:t>
            </w:r>
          </w:p>
        </w:tc>
      </w:tr>
      <w:tr w:rsidR="001649C8" w:rsidRPr="008942C0" w:rsidTr="001649C8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0326C" w:rsidRPr="001649C8" w:rsidRDefault="0012652D" w:rsidP="00391265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Changes of the list and terms of provided services</w:t>
            </w:r>
          </w:p>
        </w:tc>
      </w:tr>
      <w:tr w:rsidR="001649C8" w:rsidRPr="008942C0" w:rsidTr="001649C8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0326C" w:rsidRPr="001649C8" w:rsidRDefault="0000326C" w:rsidP="00391265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Information given in the hotel description, variety of the hotel services, their timing and prices can be changed. IMPORTANT: Some services offered by the hotels may not be fully available or provided due to the strict safety and hygiene requirements applied to the hotels because of COVID-19.</w:t>
            </w:r>
          </w:p>
        </w:tc>
      </w:tr>
      <w:tr w:rsidR="001649C8" w:rsidRPr="001649C8" w:rsidTr="001649C8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0326C" w:rsidRPr="001649C8" w:rsidRDefault="0000326C" w:rsidP="00391265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Tourist tax</w:t>
            </w:r>
          </w:p>
        </w:tc>
      </w:tr>
      <w:tr w:rsidR="001649C8" w:rsidRPr="008942C0" w:rsidTr="001649C8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0326C" w:rsidRPr="001649C8" w:rsidRDefault="00475BA2" w:rsidP="00391265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649C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According to the law of the Tunisian Republic from 08/12/2017, all Tunisian hotels are obliged to charge the guests with a tax during the check-in on the date of arrival. The tax is 3 TND per night in 4- and 5-star hotels, 2 TND per night in 3-star hotel and 1 TND per night in 2-star hotels. The tax is charged to each tourist aged 12 years and over for the first 7 nights of the stay in the hotel.</w:t>
            </w:r>
          </w:p>
        </w:tc>
      </w:tr>
    </w:tbl>
    <w:p w:rsidR="005D0697" w:rsidRPr="001649C8" w:rsidRDefault="005D0697">
      <w:pPr>
        <w:rPr>
          <w:rFonts w:ascii="Century Gothic" w:hAnsi="Century Gothic" w:cs="Times New Roman"/>
          <w:color w:val="595959" w:themeColor="text1" w:themeTint="A6"/>
          <w:sz w:val="24"/>
          <w:szCs w:val="28"/>
          <w:lang w:val="en-US"/>
        </w:rPr>
      </w:pPr>
      <w:r w:rsidRPr="001649C8">
        <w:rPr>
          <w:rFonts w:ascii="Century Gothic" w:hAnsi="Century Gothic" w:cstheme="majorBidi"/>
          <w:color w:val="595959" w:themeColor="text1" w:themeTint="A6"/>
          <w:sz w:val="24"/>
          <w:szCs w:val="24"/>
          <w:lang w:val="en-US"/>
        </w:rPr>
        <w:t xml:space="preserve"> </w:t>
      </w:r>
    </w:p>
    <w:sectPr w:rsidR="005D0697" w:rsidRPr="001649C8" w:rsidSect="007133A4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04" w:rsidRDefault="00900204" w:rsidP="004815A3">
      <w:pPr>
        <w:spacing w:after="0" w:line="240" w:lineRule="auto"/>
      </w:pPr>
      <w:r>
        <w:separator/>
      </w:r>
    </w:p>
  </w:endnote>
  <w:endnote w:type="continuationSeparator" w:id="0">
    <w:p w:rsidR="00900204" w:rsidRDefault="00900204" w:rsidP="004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40" w:rsidRDefault="00900204" w:rsidP="00AE7F40">
    <w:pPr>
      <w:pStyle w:val="Pieddepage"/>
      <w:jc w:val="center"/>
    </w:pPr>
    <w:hyperlink r:id="rId1" w:history="1">
      <w:r w:rsidR="00AE7F40">
        <w:rPr>
          <w:rStyle w:val="Lienhypertexte"/>
        </w:rPr>
        <w:t>contact@novostar-hotels.com</w:t>
      </w:r>
    </w:hyperlink>
  </w:p>
  <w:p w:rsidR="00AE7F40" w:rsidRPr="00AE7F40" w:rsidRDefault="00AE7F40" w:rsidP="00AE7F40">
    <w:pPr>
      <w:pStyle w:val="Pieddepage"/>
      <w:jc w:val="center"/>
      <w:rPr>
        <w:color w:val="000000" w:themeColor="text1"/>
      </w:rPr>
    </w:pPr>
    <w:r>
      <w:rPr>
        <w:color w:val="000000" w:themeColor="text1"/>
      </w:rPr>
      <w:t>novostar-hotels.com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04" w:rsidRDefault="00900204" w:rsidP="004815A3">
      <w:pPr>
        <w:spacing w:after="0" w:line="240" w:lineRule="auto"/>
      </w:pPr>
      <w:r>
        <w:separator/>
      </w:r>
    </w:p>
  </w:footnote>
  <w:footnote w:type="continuationSeparator" w:id="0">
    <w:p w:rsidR="00900204" w:rsidRDefault="00900204" w:rsidP="004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A3" w:rsidRDefault="00900204" w:rsidP="00AE7F40">
    <w:pPr>
      <w:pStyle w:val="En-tte"/>
      <w:tabs>
        <w:tab w:val="clear" w:pos="4536"/>
        <w:tab w:val="clear" w:pos="9072"/>
        <w:tab w:val="left" w:pos="1848"/>
      </w:tabs>
    </w:pPr>
    <w:sdt>
      <w:sdtPr>
        <w:id w:val="673924340"/>
        <w:docPartObj>
          <w:docPartGallery w:val="Page Numbers (Top of Page)"/>
          <w:docPartUnique/>
        </w:docPartObj>
      </w:sdtPr>
      <w:sdtEndPr/>
      <w:sdtContent>
        <w:r w:rsidR="00566D97">
          <w:rPr>
            <w:noProof/>
            <w:lang w:val="ru-RU" w:eastAsia="ru-RU"/>
          </w:rPr>
          <w:drawing>
            <wp:anchor distT="0" distB="0" distL="114300" distR="114300" simplePos="0" relativeHeight="251658240" behindDoc="0" locked="0" layoutInCell="1" allowOverlap="1" wp14:anchorId="0DA38A4D" wp14:editId="55FD5C60">
              <wp:simplePos x="0" y="0"/>
              <wp:positionH relativeFrom="page">
                <wp:posOffset>5886451</wp:posOffset>
              </wp:positionH>
              <wp:positionV relativeFrom="page">
                <wp:align>top</wp:align>
              </wp:positionV>
              <wp:extent cx="1677670" cy="805489"/>
              <wp:effectExtent l="0" t="0" r="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ovostar-Hotels-Tunisi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7670" cy="8054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15A3">
          <w:t xml:space="preserve">Page </w:t>
        </w:r>
        <w:r w:rsidR="004815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PAGE</w:instrText>
        </w:r>
        <w:r w:rsidR="004815A3">
          <w:rPr>
            <w:b/>
            <w:bCs/>
            <w:sz w:val="24"/>
            <w:szCs w:val="24"/>
          </w:rPr>
          <w:fldChar w:fldCharType="separate"/>
        </w:r>
        <w:r w:rsidR="00D668A9">
          <w:rPr>
            <w:b/>
            <w:bCs/>
            <w:noProof/>
          </w:rPr>
          <w:t>4</w:t>
        </w:r>
        <w:r w:rsidR="004815A3">
          <w:rPr>
            <w:b/>
            <w:bCs/>
            <w:sz w:val="24"/>
            <w:szCs w:val="24"/>
          </w:rPr>
          <w:fldChar w:fldCharType="end"/>
        </w:r>
        <w:r w:rsidR="004815A3">
          <w:t xml:space="preserve"> sur </w:t>
        </w:r>
        <w:r w:rsidR="004815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NUMPAGES</w:instrText>
        </w:r>
        <w:r w:rsidR="004815A3">
          <w:rPr>
            <w:b/>
            <w:bCs/>
            <w:sz w:val="24"/>
            <w:szCs w:val="24"/>
          </w:rPr>
          <w:fldChar w:fldCharType="separate"/>
        </w:r>
        <w:r w:rsidR="00D668A9">
          <w:rPr>
            <w:b/>
            <w:bCs/>
            <w:noProof/>
          </w:rPr>
          <w:t>4</w:t>
        </w:r>
        <w:r w:rsidR="004815A3">
          <w:rPr>
            <w:b/>
            <w:bCs/>
            <w:sz w:val="24"/>
            <w:szCs w:val="24"/>
          </w:rPr>
          <w:fldChar w:fldCharType="end"/>
        </w:r>
      </w:sdtContent>
    </w:sdt>
    <w:r w:rsidR="00AE7F40">
      <w:tab/>
    </w:r>
  </w:p>
  <w:p w:rsidR="004815A3" w:rsidRDefault="004815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CB8"/>
    <w:multiLevelType w:val="multilevel"/>
    <w:tmpl w:val="5B1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2725"/>
    <w:multiLevelType w:val="multilevel"/>
    <w:tmpl w:val="EFD2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66557"/>
    <w:multiLevelType w:val="hybridMultilevel"/>
    <w:tmpl w:val="06AE86C2"/>
    <w:lvl w:ilvl="0" w:tplc="A562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02FA"/>
    <w:multiLevelType w:val="multilevel"/>
    <w:tmpl w:val="D90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D27CC"/>
    <w:multiLevelType w:val="multilevel"/>
    <w:tmpl w:val="E48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00ED2"/>
    <w:multiLevelType w:val="multilevel"/>
    <w:tmpl w:val="704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65E3B"/>
    <w:multiLevelType w:val="multilevel"/>
    <w:tmpl w:val="73E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A0644"/>
    <w:multiLevelType w:val="multilevel"/>
    <w:tmpl w:val="1CD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D00F2"/>
    <w:multiLevelType w:val="multilevel"/>
    <w:tmpl w:val="070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B2CDF"/>
    <w:multiLevelType w:val="multilevel"/>
    <w:tmpl w:val="220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622BC"/>
    <w:multiLevelType w:val="multilevel"/>
    <w:tmpl w:val="659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46C6F"/>
    <w:multiLevelType w:val="multilevel"/>
    <w:tmpl w:val="384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82E6B"/>
    <w:multiLevelType w:val="multilevel"/>
    <w:tmpl w:val="E08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6"/>
    <w:rsid w:val="0000326C"/>
    <w:rsid w:val="000333C5"/>
    <w:rsid w:val="00034B75"/>
    <w:rsid w:val="00055814"/>
    <w:rsid w:val="000674D9"/>
    <w:rsid w:val="0007126A"/>
    <w:rsid w:val="00083C78"/>
    <w:rsid w:val="00087053"/>
    <w:rsid w:val="000946CE"/>
    <w:rsid w:val="000B4F79"/>
    <w:rsid w:val="000C104E"/>
    <w:rsid w:val="000C208F"/>
    <w:rsid w:val="000C5D26"/>
    <w:rsid w:val="000D2AF6"/>
    <w:rsid w:val="00104877"/>
    <w:rsid w:val="00120ECC"/>
    <w:rsid w:val="0012652D"/>
    <w:rsid w:val="001432CF"/>
    <w:rsid w:val="00153A7B"/>
    <w:rsid w:val="001649C8"/>
    <w:rsid w:val="00177D37"/>
    <w:rsid w:val="00180B5A"/>
    <w:rsid w:val="00180F3B"/>
    <w:rsid w:val="00181341"/>
    <w:rsid w:val="00183082"/>
    <w:rsid w:val="00183710"/>
    <w:rsid w:val="00193EA7"/>
    <w:rsid w:val="001A0DCD"/>
    <w:rsid w:val="001C2633"/>
    <w:rsid w:val="001E616A"/>
    <w:rsid w:val="001F2ACF"/>
    <w:rsid w:val="00230445"/>
    <w:rsid w:val="00237A62"/>
    <w:rsid w:val="002423EE"/>
    <w:rsid w:val="00243DF4"/>
    <w:rsid w:val="002451A6"/>
    <w:rsid w:val="00246E2B"/>
    <w:rsid w:val="00252CD4"/>
    <w:rsid w:val="00264D4E"/>
    <w:rsid w:val="00265DD3"/>
    <w:rsid w:val="0028079E"/>
    <w:rsid w:val="0028218D"/>
    <w:rsid w:val="002A4B4E"/>
    <w:rsid w:val="002A7302"/>
    <w:rsid w:val="002B0CB6"/>
    <w:rsid w:val="002B1E7D"/>
    <w:rsid w:val="002B355F"/>
    <w:rsid w:val="0031128E"/>
    <w:rsid w:val="00335AC4"/>
    <w:rsid w:val="00345B04"/>
    <w:rsid w:val="00346B29"/>
    <w:rsid w:val="0036011E"/>
    <w:rsid w:val="00365AFE"/>
    <w:rsid w:val="00372353"/>
    <w:rsid w:val="00372FE7"/>
    <w:rsid w:val="00387082"/>
    <w:rsid w:val="003D6559"/>
    <w:rsid w:val="003E0E3F"/>
    <w:rsid w:val="003F4F40"/>
    <w:rsid w:val="003F717C"/>
    <w:rsid w:val="00401E76"/>
    <w:rsid w:val="0041074D"/>
    <w:rsid w:val="004123EB"/>
    <w:rsid w:val="00417DB5"/>
    <w:rsid w:val="004219CE"/>
    <w:rsid w:val="0043003C"/>
    <w:rsid w:val="00440587"/>
    <w:rsid w:val="0045278E"/>
    <w:rsid w:val="00460859"/>
    <w:rsid w:val="00475BA2"/>
    <w:rsid w:val="00477410"/>
    <w:rsid w:val="004815A3"/>
    <w:rsid w:val="004838D4"/>
    <w:rsid w:val="00483AE0"/>
    <w:rsid w:val="00487702"/>
    <w:rsid w:val="00491767"/>
    <w:rsid w:val="004A3FAB"/>
    <w:rsid w:val="004A5CB3"/>
    <w:rsid w:val="004B430F"/>
    <w:rsid w:val="004D0737"/>
    <w:rsid w:val="004F27FE"/>
    <w:rsid w:val="00500432"/>
    <w:rsid w:val="00533A77"/>
    <w:rsid w:val="00547E59"/>
    <w:rsid w:val="00553068"/>
    <w:rsid w:val="00566D97"/>
    <w:rsid w:val="0058636C"/>
    <w:rsid w:val="005936C6"/>
    <w:rsid w:val="005A6744"/>
    <w:rsid w:val="005B506B"/>
    <w:rsid w:val="005B70AB"/>
    <w:rsid w:val="005C48A1"/>
    <w:rsid w:val="005D0697"/>
    <w:rsid w:val="005D3CD0"/>
    <w:rsid w:val="005D456A"/>
    <w:rsid w:val="005E374D"/>
    <w:rsid w:val="005F0CEE"/>
    <w:rsid w:val="006246AA"/>
    <w:rsid w:val="00636B3A"/>
    <w:rsid w:val="00643C8B"/>
    <w:rsid w:val="00665661"/>
    <w:rsid w:val="00684FA1"/>
    <w:rsid w:val="006A681D"/>
    <w:rsid w:val="006B28A3"/>
    <w:rsid w:val="006D2DDE"/>
    <w:rsid w:val="00702E8E"/>
    <w:rsid w:val="007133A4"/>
    <w:rsid w:val="007153C7"/>
    <w:rsid w:val="00747362"/>
    <w:rsid w:val="00754DC4"/>
    <w:rsid w:val="00773FB0"/>
    <w:rsid w:val="00776F0D"/>
    <w:rsid w:val="00777481"/>
    <w:rsid w:val="00786565"/>
    <w:rsid w:val="00793CD9"/>
    <w:rsid w:val="007A444A"/>
    <w:rsid w:val="007D38A8"/>
    <w:rsid w:val="007E6201"/>
    <w:rsid w:val="007E7649"/>
    <w:rsid w:val="00832A50"/>
    <w:rsid w:val="00845FA9"/>
    <w:rsid w:val="00855B1B"/>
    <w:rsid w:val="008563E6"/>
    <w:rsid w:val="00873C5E"/>
    <w:rsid w:val="008800FF"/>
    <w:rsid w:val="008942C0"/>
    <w:rsid w:val="008B7098"/>
    <w:rsid w:val="008C0A0A"/>
    <w:rsid w:val="008C2638"/>
    <w:rsid w:val="008D75F0"/>
    <w:rsid w:val="008D7F98"/>
    <w:rsid w:val="00900204"/>
    <w:rsid w:val="0090118E"/>
    <w:rsid w:val="009158E2"/>
    <w:rsid w:val="00916164"/>
    <w:rsid w:val="0091697A"/>
    <w:rsid w:val="00921548"/>
    <w:rsid w:val="009275FD"/>
    <w:rsid w:val="0096012C"/>
    <w:rsid w:val="00964FC1"/>
    <w:rsid w:val="00966427"/>
    <w:rsid w:val="00985953"/>
    <w:rsid w:val="00991515"/>
    <w:rsid w:val="00995E4A"/>
    <w:rsid w:val="009A2945"/>
    <w:rsid w:val="009A6D52"/>
    <w:rsid w:val="009B2071"/>
    <w:rsid w:val="009C1333"/>
    <w:rsid w:val="009C3614"/>
    <w:rsid w:val="009C42E4"/>
    <w:rsid w:val="009D2BF0"/>
    <w:rsid w:val="009E2F6A"/>
    <w:rsid w:val="00A07501"/>
    <w:rsid w:val="00A36280"/>
    <w:rsid w:val="00A46F2E"/>
    <w:rsid w:val="00A54A3F"/>
    <w:rsid w:val="00A84233"/>
    <w:rsid w:val="00AB7F83"/>
    <w:rsid w:val="00AE630B"/>
    <w:rsid w:val="00AE7F40"/>
    <w:rsid w:val="00AF7353"/>
    <w:rsid w:val="00B077F3"/>
    <w:rsid w:val="00B1127D"/>
    <w:rsid w:val="00B23597"/>
    <w:rsid w:val="00B42C72"/>
    <w:rsid w:val="00B447C3"/>
    <w:rsid w:val="00B86652"/>
    <w:rsid w:val="00BA30B8"/>
    <w:rsid w:val="00BA5B99"/>
    <w:rsid w:val="00BB02A2"/>
    <w:rsid w:val="00BB0C24"/>
    <w:rsid w:val="00BB45DD"/>
    <w:rsid w:val="00BB5813"/>
    <w:rsid w:val="00BC71DB"/>
    <w:rsid w:val="00BD3762"/>
    <w:rsid w:val="00BD7CEA"/>
    <w:rsid w:val="00BF2FDA"/>
    <w:rsid w:val="00C00F10"/>
    <w:rsid w:val="00C04D89"/>
    <w:rsid w:val="00C07914"/>
    <w:rsid w:val="00C126D3"/>
    <w:rsid w:val="00C1384E"/>
    <w:rsid w:val="00C14A6E"/>
    <w:rsid w:val="00C168AE"/>
    <w:rsid w:val="00C16E49"/>
    <w:rsid w:val="00C2372D"/>
    <w:rsid w:val="00C30B7F"/>
    <w:rsid w:val="00C30C58"/>
    <w:rsid w:val="00C431A5"/>
    <w:rsid w:val="00C54670"/>
    <w:rsid w:val="00C665CF"/>
    <w:rsid w:val="00C7243F"/>
    <w:rsid w:val="00C82289"/>
    <w:rsid w:val="00C90D86"/>
    <w:rsid w:val="00C9166E"/>
    <w:rsid w:val="00C92943"/>
    <w:rsid w:val="00CB2A45"/>
    <w:rsid w:val="00CC16CD"/>
    <w:rsid w:val="00CC4882"/>
    <w:rsid w:val="00CC6FE1"/>
    <w:rsid w:val="00CE0AAF"/>
    <w:rsid w:val="00CE3BAD"/>
    <w:rsid w:val="00CF5D0C"/>
    <w:rsid w:val="00D208C7"/>
    <w:rsid w:val="00D31329"/>
    <w:rsid w:val="00D413ED"/>
    <w:rsid w:val="00D5020F"/>
    <w:rsid w:val="00D506A7"/>
    <w:rsid w:val="00D668A9"/>
    <w:rsid w:val="00D85F92"/>
    <w:rsid w:val="00DA3905"/>
    <w:rsid w:val="00DB106C"/>
    <w:rsid w:val="00DB281B"/>
    <w:rsid w:val="00DC32C5"/>
    <w:rsid w:val="00DE186C"/>
    <w:rsid w:val="00DE70EF"/>
    <w:rsid w:val="00DF1800"/>
    <w:rsid w:val="00DF1D11"/>
    <w:rsid w:val="00DF352D"/>
    <w:rsid w:val="00E03E40"/>
    <w:rsid w:val="00E068BB"/>
    <w:rsid w:val="00E11A30"/>
    <w:rsid w:val="00E144A4"/>
    <w:rsid w:val="00E21D31"/>
    <w:rsid w:val="00E54C3D"/>
    <w:rsid w:val="00E56C3B"/>
    <w:rsid w:val="00E615AF"/>
    <w:rsid w:val="00E62D75"/>
    <w:rsid w:val="00E67D7F"/>
    <w:rsid w:val="00E77870"/>
    <w:rsid w:val="00E91774"/>
    <w:rsid w:val="00EA64D5"/>
    <w:rsid w:val="00EB7194"/>
    <w:rsid w:val="00EE6AE9"/>
    <w:rsid w:val="00EE7D75"/>
    <w:rsid w:val="00EF78DD"/>
    <w:rsid w:val="00F012F3"/>
    <w:rsid w:val="00F03860"/>
    <w:rsid w:val="00F10B35"/>
    <w:rsid w:val="00F3133C"/>
    <w:rsid w:val="00F424AF"/>
    <w:rsid w:val="00F46312"/>
    <w:rsid w:val="00F52BA0"/>
    <w:rsid w:val="00F8310E"/>
    <w:rsid w:val="00F85EDF"/>
    <w:rsid w:val="00F86934"/>
    <w:rsid w:val="00F918BE"/>
    <w:rsid w:val="00F91E8E"/>
    <w:rsid w:val="00FB02A1"/>
    <w:rsid w:val="00FB7666"/>
    <w:rsid w:val="00FD2276"/>
    <w:rsid w:val="00FE76E8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6C0734-553B-4BA8-9E4F-5B495E88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46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5A3"/>
  </w:style>
  <w:style w:type="paragraph" w:styleId="Pieddepage">
    <w:name w:val="footer"/>
    <w:basedOn w:val="Normal"/>
    <w:link w:val="Pieddepag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5A3"/>
  </w:style>
  <w:style w:type="character" w:styleId="Lienhypertexte">
    <w:name w:val="Hyperlink"/>
    <w:basedOn w:val="Policepardfaut"/>
    <w:uiPriority w:val="99"/>
    <w:semiHidden/>
    <w:unhideWhenUsed/>
    <w:rsid w:val="00AE7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ovostar-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80E9-606B-4FF8-8129-3EC0D95C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2021-12-15T18:53:00Z</dcterms:created>
  <dcterms:modified xsi:type="dcterms:W3CDTF">2023-04-24T11:41:00Z</dcterms:modified>
</cp:coreProperties>
</file>