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632F35" w:rsidP="005B276D">
      <w:pPr>
        <w:spacing w:after="320"/>
        <w:jc w:val="center"/>
        <w:rPr>
          <w:rFonts w:ascii="Arial" w:hAnsi="Arial" w:cs="Arial"/>
          <w:b/>
          <w:color w:val="002060"/>
          <w:sz w:val="32"/>
          <w:lang w:val="en-US"/>
        </w:rPr>
      </w:pPr>
      <w:r w:rsidRPr="008A283D">
        <w:rPr>
          <w:rFonts w:ascii="Arial" w:hAnsi="Arial" w:cs="Arial"/>
          <w:b/>
          <w:color w:val="002060"/>
          <w:sz w:val="32"/>
          <w:lang w:val="en-US"/>
        </w:rPr>
        <w:t xml:space="preserve">El Mouradi Club Kantaoui </w:t>
      </w:r>
      <w:r w:rsidR="00205AB9" w:rsidRPr="008A283D">
        <w:rPr>
          <w:rFonts w:ascii="Arial" w:hAnsi="Arial" w:cs="Arial"/>
          <w:b/>
          <w:color w:val="002060"/>
          <w:sz w:val="32"/>
          <w:lang w:val="en-US"/>
        </w:rPr>
        <w:t>4</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9D2F57" w:rsidRPr="008A3721">
        <w:rPr>
          <w:rFonts w:ascii="Arial" w:eastAsia="Arial Unicode MS" w:hAnsi="Arial" w:cs="Arial"/>
          <w:szCs w:val="24"/>
          <w:lang w:val="en-US"/>
        </w:rPr>
        <w:t xml:space="preserve">, </w:t>
      </w:r>
      <w:r w:rsidR="00303DEB" w:rsidRPr="008A3721">
        <w:rPr>
          <w:rFonts w:ascii="Arial" w:eastAsia="Arial Unicode MS" w:hAnsi="Arial" w:cs="Arial"/>
          <w:szCs w:val="24"/>
          <w:lang w:val="en-US"/>
        </w:rPr>
        <w:t xml:space="preserve">Port El </w:t>
      </w:r>
      <w:proofErr w:type="spellStart"/>
      <w:r w:rsidR="00303DEB" w:rsidRPr="008A3721">
        <w:rPr>
          <w:rFonts w:ascii="Arial" w:eastAsia="Arial Unicode MS" w:hAnsi="Arial" w:cs="Arial"/>
          <w:szCs w:val="24"/>
          <w:lang w:val="en-US"/>
        </w:rPr>
        <w:t>Kantaoui</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632F35" w:rsidRPr="00632F35">
        <w:rPr>
          <w:rFonts w:ascii="Arial" w:eastAsia="Arial Unicode MS" w:hAnsi="Arial" w:cs="Arial"/>
          <w:i/>
          <w:szCs w:val="24"/>
          <w:lang w:val="en-US"/>
        </w:rPr>
        <w:t xml:space="preserve">El </w:t>
      </w:r>
      <w:proofErr w:type="spellStart"/>
      <w:r w:rsidR="00632F35" w:rsidRPr="00632F35">
        <w:rPr>
          <w:rFonts w:ascii="Arial" w:eastAsia="Arial Unicode MS" w:hAnsi="Arial" w:cs="Arial"/>
          <w:i/>
          <w:szCs w:val="24"/>
          <w:lang w:val="en-US"/>
        </w:rPr>
        <w:t>Mouradi</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8A3721" w:rsidRDefault="008A3721"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8A3721" w:rsidRPr="008A3721" w:rsidRDefault="008A3721" w:rsidP="008619EC">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142</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40 km, Monastir – 2</w:t>
      </w:r>
      <w:r w:rsidR="008A3721">
        <w:rPr>
          <w:rFonts w:ascii="Arial" w:hAnsi="Arial" w:cs="Arial"/>
          <w:lang w:val="en-US"/>
        </w:rPr>
        <w:t>6</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10</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8A3721">
        <w:rPr>
          <w:rFonts w:ascii="Arial" w:hAnsi="Arial" w:cs="Arial"/>
          <w:lang w:val="en-US"/>
        </w:rPr>
        <w:t>1,5</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3A4D38">
        <w:rPr>
          <w:rFonts w:ascii="Arial" w:eastAsia="Arial Unicode MS" w:hAnsi="Arial" w:cs="Arial"/>
          <w:lang w:val="en-US"/>
        </w:rPr>
        <w:t>97</w:t>
      </w:r>
    </w:p>
    <w:p w:rsidR="00674EE5" w:rsidRDefault="003A4D38"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2018/ 2019</w:t>
      </w:r>
    </w:p>
    <w:p w:rsidR="003A4D38" w:rsidRPr="00CB1D01" w:rsidRDefault="003A4D38"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12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B80731">
        <w:rPr>
          <w:rFonts w:ascii="Arial" w:eastAsia="Arial Unicode MS" w:hAnsi="Arial" w:cs="Arial"/>
          <w:lang w:val="en-US"/>
        </w:rPr>
        <w:t xml:space="preserve"> </w:t>
      </w:r>
      <w:r>
        <w:rPr>
          <w:rFonts w:ascii="Arial" w:eastAsia="Arial Unicode MS" w:hAnsi="Arial" w:cs="Arial"/>
          <w:lang w:val="en-US"/>
        </w:rPr>
        <w:t>– free of charge</w:t>
      </w:r>
    </w:p>
    <w:p w:rsidR="00B80731" w:rsidRDefault="00B80731"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Mattresses ($)</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9578C7">
        <w:rPr>
          <w:rFonts w:ascii="Arial" w:eastAsia="Arial Unicode MS" w:hAnsi="Arial" w:cs="Arial"/>
          <w:lang w:val="en-US"/>
        </w:rPr>
        <w:t xml:space="preserve"> and </w:t>
      </w:r>
      <w:r w:rsidR="00F44CDB">
        <w:rPr>
          <w:rFonts w:ascii="Arial" w:eastAsia="Arial Unicode MS" w:hAnsi="Arial" w:cs="Arial"/>
          <w:lang w:val="en-US"/>
        </w:rPr>
        <w:t xml:space="preserve">lobby bar </w:t>
      </w:r>
    </w:p>
    <w:p w:rsidR="009578C7" w:rsidRDefault="009578C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674EE5">
        <w:rPr>
          <w:rFonts w:ascii="Arial" w:eastAsia="Arial Unicode MS" w:hAnsi="Arial" w:cs="Arial"/>
          <w:lang w:val="en-US"/>
        </w:rPr>
        <w:t xml:space="preserve"> and </w:t>
      </w:r>
      <w:r w:rsidR="009578C7">
        <w:rPr>
          <w:rFonts w:ascii="Arial" w:eastAsia="Arial Unicode MS" w:hAnsi="Arial" w:cs="Arial"/>
          <w:lang w:val="en-US"/>
        </w:rPr>
        <w:t>6</w:t>
      </w:r>
      <w:r>
        <w:rPr>
          <w:rFonts w:ascii="Arial" w:eastAsia="Arial Unicode MS" w:hAnsi="Arial" w:cs="Arial"/>
          <w:lang w:val="en-US"/>
        </w:rPr>
        <w:t xml:space="preserve"> </w:t>
      </w:r>
      <w:r w:rsidR="00674EE5">
        <w:rPr>
          <w:rFonts w:ascii="Arial" w:eastAsia="Arial Unicode MS" w:hAnsi="Arial" w:cs="Arial"/>
          <w:lang w:val="en-US"/>
        </w:rPr>
        <w:t>meeting rooms</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9578C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from 09:00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roofErr w:type="spellStart"/>
      <w:r w:rsidR="009578C7">
        <w:rPr>
          <w:rFonts w:ascii="Arial" w:eastAsia="Arial Unicode MS" w:hAnsi="Arial" w:cs="Arial"/>
          <w:i/>
          <w:lang w:val="en-US"/>
        </w:rPr>
        <w:t>L’Espadon</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lastRenderedPageBreak/>
        <w:t xml:space="preserve">Breakfast: </w:t>
      </w:r>
      <w:r w:rsidR="00CB5A32">
        <w:rPr>
          <w:rFonts w:ascii="Arial" w:eastAsia="Arial Unicode MS" w:hAnsi="Arial" w:cs="Arial"/>
          <w:lang w:val="en-US"/>
        </w:rPr>
        <w:t>06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9578C7" w:rsidRDefault="009578C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11:00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12:</w:t>
      </w:r>
      <w:r w:rsidR="009578C7">
        <w:rPr>
          <w:rFonts w:ascii="Arial" w:eastAsia="Arial Unicode MS" w:hAnsi="Arial" w:cs="Arial"/>
          <w:lang w:val="en-US"/>
        </w:rPr>
        <w:t>3</w:t>
      </w:r>
      <w:r>
        <w:rPr>
          <w:rFonts w:ascii="Arial" w:eastAsia="Arial Unicode MS" w:hAnsi="Arial" w:cs="Arial"/>
          <w:lang w:val="en-US"/>
        </w:rPr>
        <w:t>0 – 1</w:t>
      </w:r>
      <w:r w:rsidR="00C05DD4">
        <w:rPr>
          <w:rFonts w:ascii="Arial" w:eastAsia="Arial Unicode MS" w:hAnsi="Arial" w:cs="Arial"/>
          <w:lang w:val="en-US"/>
        </w:rPr>
        <w:t>4</w:t>
      </w:r>
      <w:r w:rsidR="00CB5A32">
        <w:rPr>
          <w:rFonts w:ascii="Arial" w:eastAsia="Arial Unicode MS" w:hAnsi="Arial" w:cs="Arial"/>
          <w:lang w:val="en-US"/>
        </w:rPr>
        <w:t>:</w:t>
      </w:r>
      <w:r w:rsidR="00C05DD4">
        <w:rPr>
          <w:rFonts w:ascii="Arial" w:eastAsia="Arial Unicode MS" w:hAnsi="Arial" w:cs="Arial"/>
          <w:lang w:val="en-US"/>
        </w:rPr>
        <w:t>3</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212D0D">
        <w:rPr>
          <w:rFonts w:ascii="Arial" w:eastAsia="Arial Unicode MS" w:hAnsi="Arial" w:cs="Arial"/>
          <w:lang w:val="en-US"/>
        </w:rPr>
        <w:t>8</w:t>
      </w:r>
      <w:r>
        <w:rPr>
          <w:rFonts w:ascii="Arial" w:eastAsia="Arial Unicode MS" w:hAnsi="Arial" w:cs="Arial"/>
          <w:lang w:val="en-US"/>
        </w:rPr>
        <w:t>:</w:t>
      </w:r>
      <w:r w:rsidR="00212D0D">
        <w:rPr>
          <w:rFonts w:ascii="Arial" w:eastAsia="Arial Unicode MS" w:hAnsi="Arial" w:cs="Arial"/>
          <w:lang w:val="en-US"/>
        </w:rPr>
        <w:t>3</w:t>
      </w:r>
      <w:r>
        <w:rPr>
          <w:rFonts w:ascii="Arial" w:eastAsia="Arial Unicode MS" w:hAnsi="Arial" w:cs="Arial"/>
          <w:lang w:val="en-US"/>
        </w:rPr>
        <w:t>0 – 2</w:t>
      </w:r>
      <w:r w:rsidR="00C05DD4">
        <w:rPr>
          <w:rFonts w:ascii="Arial" w:eastAsia="Arial Unicode MS" w:hAnsi="Arial" w:cs="Arial"/>
          <w:lang w:val="en-US"/>
        </w:rPr>
        <w:t>1</w:t>
      </w:r>
      <w:r>
        <w:rPr>
          <w:rFonts w:ascii="Arial" w:eastAsia="Arial Unicode MS" w:hAnsi="Arial" w:cs="Arial"/>
          <w:lang w:val="en-US"/>
        </w:rPr>
        <w:t>:</w:t>
      </w:r>
      <w:r w:rsidR="009578C7">
        <w:rPr>
          <w:rFonts w:ascii="Arial" w:eastAsia="Arial Unicode MS" w:hAnsi="Arial" w:cs="Arial"/>
          <w:lang w:val="en-US"/>
        </w:rPr>
        <w:t>3</w:t>
      </w:r>
      <w:r>
        <w:rPr>
          <w:rFonts w:ascii="Arial" w:eastAsia="Arial Unicode MS" w:hAnsi="Arial" w:cs="Arial"/>
          <w:lang w:val="en-US"/>
        </w:rPr>
        <w:t>0</w:t>
      </w:r>
      <w:r w:rsidR="00A23DC4" w:rsidRPr="00D8230D">
        <w:rPr>
          <w:rFonts w:ascii="Arial" w:eastAsia="Arial Unicode MS" w:hAnsi="Arial" w:cs="Arial"/>
          <w:lang w:val="en-US"/>
        </w:rPr>
        <w:br/>
      </w:r>
    </w:p>
    <w:p w:rsidR="00E406B4" w:rsidRPr="00AE01B1" w:rsidRDefault="002A1B19" w:rsidP="00A23DC4">
      <w:pPr>
        <w:pStyle w:val="Paragraphedeliste"/>
        <w:numPr>
          <w:ilvl w:val="0"/>
          <w:numId w:val="14"/>
        </w:numPr>
        <w:rPr>
          <w:rFonts w:ascii="Arial" w:eastAsia="Arial Unicode MS" w:hAnsi="Arial" w:cs="Arial"/>
          <w:lang w:val="en-US"/>
        </w:rPr>
      </w:pPr>
      <w:r w:rsidRPr="00AE01B1">
        <w:rPr>
          <w:rFonts w:ascii="Arial" w:eastAsia="Arial Unicode MS" w:hAnsi="Arial" w:cs="Arial"/>
          <w:lang w:val="en-US"/>
        </w:rPr>
        <w:t xml:space="preserve">The </w:t>
      </w:r>
      <w:r w:rsidR="00D8230D" w:rsidRPr="00AE01B1">
        <w:rPr>
          <w:rFonts w:ascii="Arial" w:eastAsia="Arial Unicode MS" w:hAnsi="Arial" w:cs="Arial"/>
          <w:lang w:val="en-US"/>
        </w:rPr>
        <w:t xml:space="preserve">a la carte </w:t>
      </w:r>
      <w:r w:rsidR="00A23DC4" w:rsidRPr="00AE01B1">
        <w:rPr>
          <w:rFonts w:ascii="Arial" w:eastAsia="Arial Unicode MS" w:hAnsi="Arial" w:cs="Arial"/>
          <w:lang w:val="en-US"/>
        </w:rPr>
        <w:t xml:space="preserve">restaurant </w:t>
      </w:r>
      <w:r w:rsidR="00D8230D" w:rsidRPr="00AE01B1">
        <w:rPr>
          <w:rFonts w:ascii="Arial" w:eastAsia="Arial Unicode MS" w:hAnsi="Arial" w:cs="Arial"/>
          <w:i/>
          <w:lang w:val="en-US"/>
        </w:rPr>
        <w:t>Langoustine</w:t>
      </w:r>
      <w:r w:rsidR="00D8230D" w:rsidRPr="00AE01B1">
        <w:rPr>
          <w:rFonts w:ascii="Arial" w:eastAsia="Arial Unicode MS" w:hAnsi="Arial" w:cs="Arial"/>
          <w:lang w:val="en-US"/>
        </w:rPr>
        <w:t xml:space="preserve"> ($</w:t>
      </w:r>
      <w:r w:rsidR="00AE01B1" w:rsidRPr="00AE01B1">
        <w:rPr>
          <w:rFonts w:ascii="Arial" w:eastAsia="Arial Unicode MS" w:hAnsi="Arial" w:cs="Arial"/>
          <w:lang w:val="en-US"/>
        </w:rPr>
        <w:t>; one free visit per stay upon an advance reservation, Tunisian or Italian cuisine</w:t>
      </w:r>
      <w:r w:rsidR="00D8230D" w:rsidRPr="00AE01B1">
        <w:rPr>
          <w:rFonts w:ascii="Arial" w:eastAsia="Arial Unicode MS" w:hAnsi="Arial" w:cs="Arial"/>
          <w:lang w:val="en-US"/>
        </w:rPr>
        <w:t>)</w:t>
      </w:r>
    </w:p>
    <w:p w:rsidR="00933138" w:rsidRPr="00D8230D" w:rsidRDefault="00D8230D" w:rsidP="00D8230D">
      <w:pPr>
        <w:pStyle w:val="Paragraphedeliste"/>
        <w:numPr>
          <w:ilvl w:val="0"/>
          <w:numId w:val="15"/>
        </w:numPr>
        <w:rPr>
          <w:rFonts w:ascii="Arial" w:eastAsia="Arial Unicode MS" w:hAnsi="Arial" w:cs="Arial"/>
          <w:lang w:val="en-US"/>
        </w:rPr>
      </w:pPr>
      <w:r w:rsidRPr="00D8230D">
        <w:rPr>
          <w:rFonts w:ascii="Arial" w:eastAsia="Arial Unicode MS" w:hAnsi="Arial" w:cs="Arial"/>
          <w:lang w:val="en-US"/>
        </w:rPr>
        <w:t>Dinner</w:t>
      </w:r>
      <w:r w:rsidR="009A74F7" w:rsidRPr="00D8230D">
        <w:rPr>
          <w:rFonts w:ascii="Arial" w:eastAsia="Arial Unicode MS" w:hAnsi="Arial" w:cs="Arial"/>
          <w:lang w:val="en-US"/>
        </w:rPr>
        <w:t xml:space="preserve">: </w:t>
      </w:r>
      <w:r w:rsidRPr="00D8230D">
        <w:rPr>
          <w:rFonts w:ascii="Arial" w:eastAsia="Arial Unicode MS" w:hAnsi="Arial" w:cs="Arial"/>
          <w:lang w:val="en-US"/>
        </w:rPr>
        <w:t>19</w:t>
      </w:r>
      <w:r w:rsidR="009A74F7" w:rsidRPr="00D8230D">
        <w:rPr>
          <w:rFonts w:ascii="Arial" w:eastAsia="Arial Unicode MS" w:hAnsi="Arial" w:cs="Arial"/>
          <w:lang w:val="en-US"/>
        </w:rPr>
        <w:t xml:space="preserve">:00 – </w:t>
      </w:r>
      <w:r w:rsidRPr="00D8230D">
        <w:rPr>
          <w:rFonts w:ascii="Arial" w:eastAsia="Arial Unicode MS" w:hAnsi="Arial" w:cs="Arial"/>
          <w:lang w:val="en-US"/>
        </w:rPr>
        <w:t>21</w:t>
      </w:r>
      <w:r w:rsidR="009A74F7" w:rsidRPr="00D8230D">
        <w:rPr>
          <w:rFonts w:ascii="Arial" w:eastAsia="Arial Unicode MS" w:hAnsi="Arial" w:cs="Arial"/>
          <w:lang w:val="en-US"/>
        </w:rPr>
        <w:t>:</w:t>
      </w:r>
      <w:r w:rsidRPr="00D8230D">
        <w:rPr>
          <w:rFonts w:ascii="Arial" w:eastAsia="Arial Unicode MS" w:hAnsi="Arial" w:cs="Arial"/>
          <w:lang w:val="en-US"/>
        </w:rPr>
        <w:t>0</w:t>
      </w:r>
      <w:r w:rsidR="009A74F7" w:rsidRPr="00D8230D">
        <w:rPr>
          <w:rFonts w:ascii="Arial" w:eastAsia="Arial Unicode MS" w:hAnsi="Arial" w:cs="Arial"/>
          <w:lang w:val="en-US"/>
        </w:rPr>
        <w:t>0</w:t>
      </w:r>
      <w:r w:rsidR="00AE01B1">
        <w:rPr>
          <w:rFonts w:ascii="Arial" w:eastAsia="Arial Unicode MS" w:hAnsi="Arial" w:cs="Arial"/>
          <w:lang w:val="en-US"/>
        </w:rPr>
        <w:t xml:space="preserve"> </w:t>
      </w:r>
      <w:r w:rsidR="00933138" w:rsidRPr="00D8230D">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roofErr w:type="spellStart"/>
      <w:r w:rsidR="004F4B27" w:rsidRPr="004F4B27">
        <w:rPr>
          <w:rFonts w:ascii="Arial" w:eastAsia="Arial Unicode MS" w:hAnsi="Arial" w:cs="Arial"/>
          <w:i/>
          <w:lang w:val="en-US"/>
        </w:rPr>
        <w:t>Saumon</w:t>
      </w:r>
      <w:proofErr w:type="spellEnd"/>
    </w:p>
    <w:p w:rsidR="00A23DC4" w:rsidRPr="004F4B27" w:rsidRDefault="00B7541A" w:rsidP="004F4B2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4F4B27" w:rsidRPr="004F4B27">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4F4B27" w:rsidRPr="004F4B27">
        <w:rPr>
          <w:rFonts w:ascii="Arial" w:eastAsia="Arial Unicode MS" w:hAnsi="Arial" w:cs="Arial"/>
          <w:lang w:val="en-US"/>
        </w:rPr>
        <w:br/>
        <w:t>Drinking water is available in water dispensers. Bottle filling is not allowed.</w:t>
      </w:r>
      <w:r w:rsidR="004F4B27">
        <w:rPr>
          <w:rFonts w:ascii="Arial" w:eastAsia="Arial Unicode MS" w:hAnsi="Arial" w:cs="Arial"/>
          <w:lang w:val="en-US"/>
        </w:rPr>
        <w:br/>
      </w:r>
    </w:p>
    <w:p w:rsidR="00491D7E" w:rsidRDefault="007400E9"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Bar-salon</w:t>
      </w:r>
      <w:r w:rsidR="00491D7E">
        <w:rPr>
          <w:rFonts w:ascii="Arial" w:eastAsia="Arial Unicode MS" w:hAnsi="Arial" w:cs="Arial"/>
          <w:lang w:val="en-US"/>
        </w:rPr>
        <w:t xml:space="preserve"> </w:t>
      </w:r>
      <w:r w:rsidRPr="007400E9">
        <w:rPr>
          <w:rFonts w:ascii="Arial" w:eastAsia="Arial Unicode MS" w:hAnsi="Arial" w:cs="Arial"/>
          <w:i/>
          <w:lang w:val="en-US"/>
        </w:rPr>
        <w:t>Dauphin</w:t>
      </w:r>
    </w:p>
    <w:p w:rsidR="009C5525" w:rsidRDefault="007400E9"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18:00 – 00:00 (open in winter)</w:t>
      </w:r>
      <w:r>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p>
    <w:p w:rsidR="007400E9" w:rsidRDefault="007400E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23:00</w:t>
      </w:r>
    </w:p>
    <w:p w:rsidR="007400E9" w:rsidRDefault="007400E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Snacks: 15:30 – 17:30</w:t>
      </w:r>
      <w:r>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7400E9" w:rsidRDefault="007400E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18:00</w:t>
      </w:r>
      <w:r>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7400E9" w:rsidRDefault="007400E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15:00 – 00:00</w:t>
      </w:r>
    </w:p>
    <w:p w:rsidR="007400E9" w:rsidRDefault="007400E9" w:rsidP="007400E9">
      <w:pPr>
        <w:pStyle w:val="Paragraphedeliste"/>
        <w:spacing w:after="320"/>
        <w:ind w:left="1080"/>
        <w:rPr>
          <w:rFonts w:ascii="Arial" w:eastAsia="Arial Unicode MS" w:hAnsi="Arial" w:cs="Arial"/>
          <w:lang w:val="en-US"/>
        </w:rPr>
      </w:pP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Night club ($)</w:t>
      </w:r>
    </w:p>
    <w:p w:rsidR="007400E9" w:rsidRPr="007400E9" w:rsidRDefault="007400E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23:00 – 02:00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555979"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5 hard tennis courts (balls and rackets are provided with a deposit, floodlight $)</w:t>
      </w:r>
    </w:p>
    <w:p w:rsidR="003C0DA4"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Professional football field with floodlight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555979" w:rsidRPr="00A3170D"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E707C2"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A3170D" w:rsidRPr="00A3170D" w:rsidRDefault="00A3170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Disco El </w:t>
      </w:r>
      <w:proofErr w:type="spellStart"/>
      <w:r>
        <w:rPr>
          <w:rFonts w:ascii="Arial" w:eastAsia="Arial Unicode MS" w:hAnsi="Arial" w:cs="Arial"/>
          <w:lang w:val="en-US"/>
        </w:rPr>
        <w:t>Kobba</w:t>
      </w:r>
      <w:proofErr w:type="spellEnd"/>
      <w:r>
        <w:rPr>
          <w:rFonts w:ascii="Arial" w:eastAsia="Arial Unicode MS" w:hAnsi="Arial" w:cs="Arial"/>
          <w:lang w:val="en-US"/>
        </w:rPr>
        <w:t xml:space="preserve"> ($)</w:t>
      </w:r>
    </w:p>
    <w:p w:rsidR="00C9760C" w:rsidRDefault="00A3170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2 freshwater </w:t>
      </w:r>
      <w:r w:rsidR="00555979">
        <w:rPr>
          <w:rFonts w:ascii="Arial" w:eastAsia="Arial Unicode MS" w:hAnsi="Arial" w:cs="Arial"/>
          <w:lang w:val="en-US"/>
        </w:rPr>
        <w:t xml:space="preserve">semi-Olympic </w:t>
      </w:r>
      <w:r>
        <w:rPr>
          <w:rFonts w:ascii="Arial" w:eastAsia="Arial Unicode MS" w:hAnsi="Arial" w:cs="Arial"/>
          <w:lang w:val="en-US"/>
        </w:rPr>
        <w:t>o</w:t>
      </w:r>
      <w:r w:rsidR="00E707C2">
        <w:rPr>
          <w:rFonts w:ascii="Arial" w:eastAsia="Arial Unicode MS" w:hAnsi="Arial" w:cs="Arial"/>
          <w:lang w:val="en-US"/>
        </w:rPr>
        <w:t>utdoor pool</w:t>
      </w:r>
      <w:r>
        <w:rPr>
          <w:rFonts w:ascii="Arial" w:eastAsia="Arial Unicode MS" w:hAnsi="Arial" w:cs="Arial"/>
          <w:lang w:val="en-US"/>
        </w:rPr>
        <w:t>s</w:t>
      </w:r>
      <w:r w:rsidR="00E707C2">
        <w:rPr>
          <w:rFonts w:ascii="Arial" w:eastAsia="Arial Unicode MS" w:hAnsi="Arial" w:cs="Arial"/>
          <w:lang w:val="en-US"/>
        </w:rPr>
        <w:t xml:space="preserve"> </w:t>
      </w:r>
    </w:p>
    <w:p w:rsidR="00A3170D" w:rsidRDefault="00555979"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2 children’s pools</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r w:rsidR="00555979">
        <w:rPr>
          <w:rFonts w:ascii="Arial" w:eastAsia="Arial Unicode MS" w:hAnsi="Arial" w:cs="Arial"/>
          <w:lang w:val="en-US"/>
        </w:rPr>
        <w:t>(</w:t>
      </w:r>
      <w:r>
        <w:rPr>
          <w:rFonts w:ascii="Arial" w:eastAsia="Arial Unicode MS" w:hAnsi="Arial" w:cs="Arial"/>
          <w:lang w:val="en-US"/>
        </w:rPr>
        <w:t>heated in winter)</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lastRenderedPageBreak/>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05C45">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05C45" w:rsidRDefault="00305C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Teenage club for </w:t>
      </w:r>
      <w:proofErr w:type="gramStart"/>
      <w:r>
        <w:rPr>
          <w:rFonts w:ascii="Arial" w:eastAsia="Arial Unicode MS" w:hAnsi="Arial" w:cs="Arial"/>
          <w:lang w:val="en-US"/>
        </w:rPr>
        <w:t>teenagers</w:t>
      </w:r>
      <w:proofErr w:type="gramEnd"/>
      <w:r>
        <w:rPr>
          <w:rFonts w:ascii="Arial" w:eastAsia="Arial Unicode MS" w:hAnsi="Arial" w:cs="Arial"/>
          <w:lang w:val="en-US"/>
        </w:rPr>
        <w:t xml:space="preserve"> 13-17 </w:t>
      </w:r>
      <w:proofErr w:type="spellStart"/>
      <w:r>
        <w:rPr>
          <w:rFonts w:ascii="Arial" w:eastAsia="Arial Unicode MS" w:hAnsi="Arial" w:cs="Arial"/>
          <w:lang w:val="en-US"/>
        </w:rPr>
        <w:t>y.o</w:t>
      </w:r>
      <w:proofErr w:type="spellEnd"/>
      <w:r>
        <w:rPr>
          <w:rFonts w:ascii="Arial" w:eastAsia="Arial Unicode MS" w:hAnsi="Arial" w:cs="Arial"/>
          <w:lang w:val="en-US"/>
        </w:rPr>
        <w:t>.</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305C45"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682551">
        <w:rPr>
          <w:rFonts w:ascii="Arial" w:eastAsia="Arial Unicode MS" w:hAnsi="Arial" w:cs="Arial"/>
          <w:lang w:val="en-US"/>
        </w:rPr>
        <w:t>800</w:t>
      </w:r>
      <w:r w:rsidR="00137161" w:rsidRPr="00137161">
        <w:rPr>
          <w:rFonts w:ascii="Arial" w:eastAsia="Arial Unicode MS" w:hAnsi="Arial" w:cs="Arial"/>
          <w:lang w:val="en-US"/>
        </w:rPr>
        <w:t xml:space="preserve">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7516F2">
        <w:rPr>
          <w:rFonts w:ascii="Arial" w:eastAsia="Arial Unicode MS" w:hAnsi="Arial" w:cs="Arial"/>
          <w:lang w:val="en-US"/>
        </w:rPr>
        <w:t>and bungalows. The main building is 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A81AD1" w:rsidRPr="00A81AD1">
        <w:rPr>
          <w:rFonts w:ascii="Arial" w:eastAsia="Arial Unicode MS" w:hAnsi="Arial" w:cs="Arial"/>
          <w:lang w:val="en-US"/>
        </w:rPr>
        <w:t xml:space="preserve">Standard/Main building, Bungalow, Suite Junior </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4B3B6A">
        <w:rPr>
          <w:rFonts w:ascii="Arial" w:eastAsia="Arial Unicode MS" w:hAnsi="Arial" w:cs="Arial"/>
          <w:lang w:val="en-US"/>
        </w:rPr>
        <w:t>3</w:t>
      </w:r>
      <w:r w:rsidRPr="00A81AD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sidR="003B75D1">
        <w:rPr>
          <w:rFonts w:ascii="Arial" w:eastAsia="Arial Unicode MS" w:hAnsi="Arial" w:cs="Arial"/>
          <w:b/>
          <w:iCs/>
          <w:lang w:val="en-US"/>
        </w:rPr>
        <w:t>/ Main Building</w:t>
      </w:r>
      <w:r>
        <w:rPr>
          <w:rFonts w:ascii="Arial" w:eastAsia="Arial Unicode MS" w:hAnsi="Arial" w:cs="Arial"/>
          <w:lang w:val="en-US"/>
        </w:rPr>
        <w:t>:</w:t>
      </w:r>
    </w:p>
    <w:p w:rsidR="00824B32" w:rsidRDefault="003B75D1"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24</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(remote control is provided with a deposit)</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r w:rsidR="003B75D1">
        <w:rPr>
          <w:rFonts w:ascii="Arial" w:eastAsia="Arial Unicode MS" w:hAnsi="Arial" w:cs="Arial"/>
          <w:lang w:val="en-US"/>
        </w:rPr>
        <w:t>(on request, available at the reception with a deposit)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4C0A6F">
        <w:rPr>
          <w:rFonts w:ascii="Arial" w:eastAsia="Times New Roman" w:hAnsi="Arial" w:cs="Arial"/>
          <w:b/>
          <w:iCs/>
          <w:color w:val="000000"/>
          <w:lang w:val="en-US" w:eastAsia="ru-RU"/>
        </w:rPr>
        <w:t>Bungalow</w:t>
      </w:r>
      <w:r w:rsidR="00817292" w:rsidRPr="00817292">
        <w:rPr>
          <w:rFonts w:ascii="Arial" w:eastAsia="Times New Roman" w:hAnsi="Arial" w:cs="Arial"/>
          <w:b/>
          <w:color w:val="000000"/>
          <w:lang w:val="en-US" w:eastAsia="ru-RU"/>
        </w:rPr>
        <w:t xml:space="preserve"> </w:t>
      </w:r>
      <w:r w:rsidRPr="007C2020">
        <w:rPr>
          <w:rFonts w:ascii="Arial" w:hAnsi="Arial" w:cs="Arial"/>
          <w:lang w:val="en-US"/>
        </w:rPr>
        <w:t>features:</w:t>
      </w:r>
    </w:p>
    <w:p w:rsidR="007C2020" w:rsidRDefault="004C0A6F"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20</w:t>
      </w:r>
      <w:r w:rsidR="00553E79">
        <w:rPr>
          <w:rFonts w:ascii="Arial" w:eastAsia="Arial Unicode MS" w:hAnsi="Arial" w:cs="Arial"/>
          <w:lang w:val="en-US"/>
        </w:rPr>
        <w:t xml:space="preserve"> </w:t>
      </w:r>
      <w:r w:rsidR="007C2020">
        <w:rPr>
          <w:rFonts w:ascii="Arial" w:eastAsia="Arial Unicode MS" w:hAnsi="Arial" w:cs="Arial"/>
          <w:lang w:val="en-US"/>
        </w:rPr>
        <w:t>sq. m</w:t>
      </w:r>
    </w:p>
    <w:p w:rsidR="002A43A3" w:rsidRDefault="002A43A3"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Hotel area view</w:t>
      </w:r>
    </w:p>
    <w:p w:rsidR="007C2020" w:rsidRDefault="007C2020" w:rsidP="004C0A6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4C0A6F">
        <w:rPr>
          <w:rFonts w:ascii="Arial" w:eastAsia="Arial Unicode MS" w:hAnsi="Arial" w:cs="Arial"/>
          <w:lang w:val="en-US"/>
        </w:rPr>
        <w:t>3</w:t>
      </w:r>
      <w:r>
        <w:rPr>
          <w:rFonts w:ascii="Arial" w:eastAsia="Arial Unicode MS" w:hAnsi="Arial" w:cs="Arial"/>
          <w:lang w:val="en-US"/>
        </w:rPr>
        <w:t xml:space="preserve"> people</w:t>
      </w:r>
    </w:p>
    <w:p w:rsidR="001A30F2" w:rsidRPr="007C2020" w:rsidRDefault="001A30F2" w:rsidP="001A30F2">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iCs/>
          <w:color w:val="000000"/>
          <w:lang w:val="en-US" w:eastAsia="ru-RU"/>
        </w:rPr>
        <w:t>Suite Junior</w:t>
      </w:r>
      <w:r w:rsidRPr="008F54CA">
        <w:rPr>
          <w:rFonts w:ascii="Arial" w:eastAsia="Times New Roman" w:hAnsi="Arial" w:cs="Arial"/>
          <w:b/>
          <w:iCs/>
          <w:color w:val="000000"/>
          <w:lang w:val="en-US" w:eastAsia="ru-RU"/>
        </w:rPr>
        <w:t xml:space="preserve"> </w:t>
      </w:r>
      <w:r w:rsidRPr="007C2020">
        <w:rPr>
          <w:rFonts w:ascii="Arial" w:hAnsi="Arial" w:cs="Arial"/>
          <w:lang w:val="en-US"/>
        </w:rPr>
        <w:t>features:</w:t>
      </w:r>
    </w:p>
    <w:p w:rsidR="001A30F2" w:rsidRDefault="001A30F2" w:rsidP="001A30F2">
      <w:pPr>
        <w:pStyle w:val="Paragraphedeliste"/>
        <w:numPr>
          <w:ilvl w:val="0"/>
          <w:numId w:val="17"/>
        </w:numPr>
        <w:rPr>
          <w:rFonts w:ascii="Arial" w:eastAsia="Arial Unicode MS" w:hAnsi="Arial" w:cs="Arial"/>
          <w:lang w:val="en-US"/>
        </w:rPr>
      </w:pPr>
      <w:r>
        <w:rPr>
          <w:rFonts w:ascii="Arial" w:eastAsia="Arial Unicode MS" w:hAnsi="Arial" w:cs="Arial"/>
          <w:lang w:val="en-US"/>
        </w:rPr>
        <w:t>38</w:t>
      </w:r>
      <w:r w:rsidRPr="00554D7E">
        <w:rPr>
          <w:rFonts w:ascii="Arial" w:eastAsia="Arial Unicode MS" w:hAnsi="Arial" w:cs="Arial"/>
          <w:lang w:val="en-US"/>
        </w:rPr>
        <w:t xml:space="preserve"> sq. m</w:t>
      </w:r>
    </w:p>
    <w:p w:rsidR="001A30F2" w:rsidRDefault="001A30F2" w:rsidP="001A30F2">
      <w:pPr>
        <w:pStyle w:val="Paragraphedeliste"/>
        <w:numPr>
          <w:ilvl w:val="0"/>
          <w:numId w:val="17"/>
        </w:numPr>
        <w:rPr>
          <w:rFonts w:ascii="Arial" w:eastAsia="Arial Unicode MS" w:hAnsi="Arial" w:cs="Arial"/>
          <w:lang w:val="en-US"/>
        </w:rPr>
      </w:pPr>
      <w:r>
        <w:rPr>
          <w:rFonts w:ascii="Arial" w:eastAsia="Arial Unicode MS" w:hAnsi="Arial" w:cs="Arial"/>
          <w:lang w:val="en-US"/>
        </w:rPr>
        <w:t>Hotel area view</w:t>
      </w:r>
    </w:p>
    <w:p w:rsidR="001A30F2" w:rsidRPr="001A30F2" w:rsidRDefault="001A30F2" w:rsidP="001A30F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lastRenderedPageBreak/>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8D28995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00B2016C"/>
    <w:lvl w:ilvl="0" w:tplc="EB1048D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83394"/>
    <w:rsid w:val="0008766E"/>
    <w:rsid w:val="000C7E34"/>
    <w:rsid w:val="000D3F0A"/>
    <w:rsid w:val="000E2063"/>
    <w:rsid w:val="00137161"/>
    <w:rsid w:val="00145D1A"/>
    <w:rsid w:val="0016460F"/>
    <w:rsid w:val="00192859"/>
    <w:rsid w:val="00194F0C"/>
    <w:rsid w:val="001A30F2"/>
    <w:rsid w:val="001D7EA8"/>
    <w:rsid w:val="001E34DD"/>
    <w:rsid w:val="001E663A"/>
    <w:rsid w:val="001F0B2F"/>
    <w:rsid w:val="00205AB9"/>
    <w:rsid w:val="00212D0D"/>
    <w:rsid w:val="0025737A"/>
    <w:rsid w:val="00270CD8"/>
    <w:rsid w:val="002A1B19"/>
    <w:rsid w:val="002A43A3"/>
    <w:rsid w:val="00303DEB"/>
    <w:rsid w:val="00305C45"/>
    <w:rsid w:val="003670ED"/>
    <w:rsid w:val="00376D2B"/>
    <w:rsid w:val="003A4D38"/>
    <w:rsid w:val="003B75D1"/>
    <w:rsid w:val="003C0DA4"/>
    <w:rsid w:val="003C2A5F"/>
    <w:rsid w:val="003F604A"/>
    <w:rsid w:val="00405F01"/>
    <w:rsid w:val="00465844"/>
    <w:rsid w:val="00465FD1"/>
    <w:rsid w:val="0047220A"/>
    <w:rsid w:val="00491D7E"/>
    <w:rsid w:val="004933A3"/>
    <w:rsid w:val="004B3B6A"/>
    <w:rsid w:val="004C0A6F"/>
    <w:rsid w:val="004F4B27"/>
    <w:rsid w:val="00553E79"/>
    <w:rsid w:val="00554D7E"/>
    <w:rsid w:val="00555979"/>
    <w:rsid w:val="005B1B51"/>
    <w:rsid w:val="005B276D"/>
    <w:rsid w:val="005B3F33"/>
    <w:rsid w:val="005C3836"/>
    <w:rsid w:val="00632D55"/>
    <w:rsid w:val="00632F35"/>
    <w:rsid w:val="00674EE5"/>
    <w:rsid w:val="00682551"/>
    <w:rsid w:val="00682A93"/>
    <w:rsid w:val="006E5CFE"/>
    <w:rsid w:val="006F2412"/>
    <w:rsid w:val="00705490"/>
    <w:rsid w:val="00707A28"/>
    <w:rsid w:val="00736F15"/>
    <w:rsid w:val="007400E9"/>
    <w:rsid w:val="007516F2"/>
    <w:rsid w:val="00763DC6"/>
    <w:rsid w:val="007C2020"/>
    <w:rsid w:val="00817292"/>
    <w:rsid w:val="00824B32"/>
    <w:rsid w:val="00830533"/>
    <w:rsid w:val="008315EB"/>
    <w:rsid w:val="008619EC"/>
    <w:rsid w:val="0089182D"/>
    <w:rsid w:val="008956E2"/>
    <w:rsid w:val="008A283D"/>
    <w:rsid w:val="008A3721"/>
    <w:rsid w:val="008A4545"/>
    <w:rsid w:val="008B158D"/>
    <w:rsid w:val="008D39DA"/>
    <w:rsid w:val="008E2A24"/>
    <w:rsid w:val="008F54CA"/>
    <w:rsid w:val="009018CD"/>
    <w:rsid w:val="00933138"/>
    <w:rsid w:val="009578C7"/>
    <w:rsid w:val="009A74F7"/>
    <w:rsid w:val="009B394B"/>
    <w:rsid w:val="009C5525"/>
    <w:rsid w:val="009D2F57"/>
    <w:rsid w:val="00A23DC4"/>
    <w:rsid w:val="00A3170D"/>
    <w:rsid w:val="00A54132"/>
    <w:rsid w:val="00A81AD1"/>
    <w:rsid w:val="00A97BD3"/>
    <w:rsid w:val="00AB69A1"/>
    <w:rsid w:val="00AE01B1"/>
    <w:rsid w:val="00AE6B8A"/>
    <w:rsid w:val="00AF7667"/>
    <w:rsid w:val="00B05AC4"/>
    <w:rsid w:val="00B17E25"/>
    <w:rsid w:val="00B2673B"/>
    <w:rsid w:val="00B276B0"/>
    <w:rsid w:val="00B53BAF"/>
    <w:rsid w:val="00B7541A"/>
    <w:rsid w:val="00B80731"/>
    <w:rsid w:val="00B87819"/>
    <w:rsid w:val="00BB7614"/>
    <w:rsid w:val="00BD2AD4"/>
    <w:rsid w:val="00BD72D6"/>
    <w:rsid w:val="00C0042F"/>
    <w:rsid w:val="00C05DD4"/>
    <w:rsid w:val="00C9760C"/>
    <w:rsid w:val="00CA0969"/>
    <w:rsid w:val="00CB1D01"/>
    <w:rsid w:val="00CB5A32"/>
    <w:rsid w:val="00CC6258"/>
    <w:rsid w:val="00CE5735"/>
    <w:rsid w:val="00D015C8"/>
    <w:rsid w:val="00D04201"/>
    <w:rsid w:val="00D25827"/>
    <w:rsid w:val="00D73044"/>
    <w:rsid w:val="00D8230D"/>
    <w:rsid w:val="00E406B4"/>
    <w:rsid w:val="00E707C2"/>
    <w:rsid w:val="00EB095C"/>
    <w:rsid w:val="00EE1B3D"/>
    <w:rsid w:val="00F44CDB"/>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0EC4-1535-4F1E-9C98-8C0DC7CB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111</cp:revision>
  <dcterms:created xsi:type="dcterms:W3CDTF">2022-09-19T11:18:00Z</dcterms:created>
  <dcterms:modified xsi:type="dcterms:W3CDTF">2023-03-23T15:20:00Z</dcterms:modified>
</cp:coreProperties>
</file>