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6B39" w14:textId="77777777"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1E9A1A7D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18F6EA68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538B45B6" w14:textId="77777777" w:rsidR="00CF405F" w:rsidRPr="004E4AF4" w:rsidRDefault="00AC7DA0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ПОРТУГАЛИЯ</w:t>
      </w:r>
    </w:p>
    <w:p w14:paraId="20FE3E39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54A5C1C9" w14:textId="5282ACF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="0037076D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14:paraId="760814E2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2F160C47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7BE1C21A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1EE05622" w14:textId="77777777"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1F552567" w14:textId="0E9B3945"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>Необходимые документы: таможенная декларация (</w:t>
      </w:r>
      <w:r w:rsidR="007F3FA5">
        <w:rPr>
          <w:bCs/>
          <w:color w:val="000000"/>
        </w:rPr>
        <w:t>при надобности</w:t>
      </w:r>
      <w:r w:rsidRPr="004E4AF4">
        <w:rPr>
          <w:bCs/>
          <w:color w:val="000000"/>
        </w:rPr>
        <w:t xml:space="preserve">); </w:t>
      </w:r>
      <w:r>
        <w:rPr>
          <w:bCs/>
          <w:color w:val="000000"/>
        </w:rPr>
        <w:t>заграничный паспорт; авиабилет.</w:t>
      </w:r>
    </w:p>
    <w:p w14:paraId="2088AC19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363F0018" w14:textId="77777777"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29F3575C" w14:textId="77777777"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76B3890" w14:textId="77777777"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14:paraId="6765EBD7" w14:textId="77777777"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lastRenderedPageBreak/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14:paraId="4C1576F0" w14:textId="77777777" w:rsidR="009234FC" w:rsidRDefault="009234FC" w:rsidP="00CF405F">
      <w:pPr>
        <w:rPr>
          <w:rFonts w:cs="Arial"/>
          <w:lang w:val="uk-UA"/>
        </w:rPr>
      </w:pPr>
    </w:p>
    <w:p w14:paraId="6E80BB3D" w14:textId="77777777" w:rsidR="00CF405F" w:rsidRDefault="00CF405F" w:rsidP="00CF405F">
      <w:pPr>
        <w:rPr>
          <w:rFonts w:cs="Arial"/>
          <w:lang w:val="uk-UA"/>
        </w:rPr>
      </w:pPr>
    </w:p>
    <w:p w14:paraId="5B9BFC22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14:paraId="0A2490A0" w14:textId="77777777"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14:paraId="37CD0FA9" w14:textId="77777777"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14:paraId="50DE8F73" w14:textId="77777777"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14:paraId="05320C71" w14:textId="31E25247" w:rsidR="00CF405F" w:rsidRPr="0037076D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r w:rsidR="00492450">
        <w:rPr>
          <w:lang w:val="en-US"/>
        </w:rPr>
        <w:t>Guest</w:t>
      </w:r>
      <w:r w:rsidR="00492450" w:rsidRPr="00492450">
        <w:t xml:space="preserve"> </w:t>
      </w:r>
      <w:r w:rsidR="00492450">
        <w:rPr>
          <w:lang w:val="en-US"/>
        </w:rPr>
        <w:t>Incoming</w:t>
      </w:r>
      <w:r>
        <w:t xml:space="preserve"> </w:t>
      </w:r>
      <w:r w:rsidRPr="00011718">
        <w:t xml:space="preserve">с табличкой </w:t>
      </w:r>
      <w:r>
        <w:t>«</w:t>
      </w:r>
      <w:proofErr w:type="spellStart"/>
      <w:r>
        <w:rPr>
          <w:lang w:val="en-US"/>
        </w:rPr>
        <w:t>JoinUP</w:t>
      </w:r>
      <w:proofErr w:type="spellEnd"/>
      <w:r w:rsidRPr="00011718">
        <w:t>!</w:t>
      </w:r>
      <w:r>
        <w:t>»</w:t>
      </w:r>
      <w:r w:rsidR="005F0A09">
        <w:t xml:space="preserve"> </w:t>
      </w:r>
      <w:r w:rsidR="005F0A09">
        <w:rPr>
          <w:b/>
          <w:bCs/>
        </w:rPr>
        <w:t>Обратите внимание, что трансфер ожидает туристов не более часа, после посадки.</w:t>
      </w:r>
      <w:bookmarkStart w:id="0" w:name="_GoBack"/>
      <w:bookmarkEnd w:id="0"/>
    </w:p>
    <w:p w14:paraId="6C140079" w14:textId="77777777"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in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56630F5A" w14:textId="03E5E9B3"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r w:rsidR="007F3FA5" w:rsidRPr="004E4AF4">
        <w:t>по телефонам,</w:t>
      </w:r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</w:t>
      </w:r>
      <w:r w:rsidRPr="004E4AF4">
        <w:lastRenderedPageBreak/>
        <w:t>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3150D107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46FD183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50C54B81" w14:textId="469F219F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</w:p>
    <w:p w14:paraId="3BEE878E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47CFDF5E" w14:textId="0F61E54E" w:rsidR="00CF405F" w:rsidRDefault="00CF405F" w:rsidP="00A13280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14:paraId="39A69496" w14:textId="77777777" w:rsidR="00A13280" w:rsidRPr="00A13280" w:rsidRDefault="00A13280" w:rsidP="00A13280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0CB8F41D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5E6559" w:rsidRPr="005E6559">
        <w:rPr>
          <w:rFonts w:cs="Arial"/>
          <w:b/>
        </w:rPr>
        <w:t>10</w:t>
      </w:r>
      <w:r w:rsidRPr="005E6559">
        <w:rPr>
          <w:rFonts w:cs="Arial"/>
          <w:b/>
        </w:rPr>
        <w:t>:00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2E79C3A5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105352E2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679F5595" w14:textId="77777777"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66A318C8" w14:textId="77777777"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19FAA0D4" w14:textId="77777777"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14:paraId="3EF89545" w14:textId="77777777"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14:paraId="2599CEDE" w14:textId="2550F668" w:rsidR="00015CBD" w:rsidRDefault="00CF405F" w:rsidP="00CF405F">
      <w:r w:rsidRPr="00CF405F">
        <w:rPr>
          <w:b/>
        </w:rPr>
        <w:t xml:space="preserve">Беспошлинный ввоз. </w:t>
      </w:r>
      <w:r>
        <w:t>Туристам старше 1</w:t>
      </w:r>
      <w:r w:rsidR="007F3FA5">
        <w:t>8</w:t>
      </w:r>
      <w:r>
        <w:t xml:space="preserve">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  <w:r w:rsidR="00A13280">
        <w:t xml:space="preserve"> </w:t>
      </w:r>
      <w:r>
        <w:t>Туристам старше 1</w:t>
      </w:r>
      <w:r w:rsidR="007F3FA5">
        <w:t xml:space="preserve">8 </w:t>
      </w:r>
      <w:r>
        <w:t xml:space="preserve">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14:paraId="18A1DBD7" w14:textId="77777777"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r w:rsidR="006B61A5">
        <w:rPr>
          <w:b/>
          <w:bCs/>
          <w:iCs/>
          <w:lang w:val="en-US"/>
        </w:rPr>
        <w:t>Guest</w:t>
      </w:r>
      <w:r w:rsidR="006B61A5" w:rsidRPr="006B61A5">
        <w:rPr>
          <w:b/>
          <w:bCs/>
          <w:iCs/>
        </w:rPr>
        <w:t xml:space="preserve"> </w:t>
      </w:r>
      <w:r w:rsidR="006B61A5">
        <w:rPr>
          <w:b/>
          <w:bCs/>
          <w:iCs/>
          <w:lang w:val="en-US"/>
        </w:rPr>
        <w:t>Incoming</w:t>
      </w:r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14:paraId="147B7BA2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6042B5FD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7A4C9754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67566B59" w14:textId="77777777"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79611CA8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1D954561" w14:textId="77777777" w:rsidR="00CF405F" w:rsidRPr="00A47D2F" w:rsidRDefault="009A0855" w:rsidP="00CF405F">
      <w:pPr>
        <w:jc w:val="both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4FBDBCF" wp14:editId="0D2C7682">
            <wp:simplePos x="0" y="0"/>
            <wp:positionH relativeFrom="margin">
              <wp:posOffset>-215265</wp:posOffset>
            </wp:positionH>
            <wp:positionV relativeFrom="paragraph">
              <wp:posOffset>117475</wp:posOffset>
            </wp:positionV>
            <wp:extent cx="4591050" cy="1865630"/>
            <wp:effectExtent l="0" t="0" r="0" b="127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DCB18B0" wp14:editId="737F125E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366E5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14:paraId="6BDF0BB2" w14:textId="77777777"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14:paraId="66D0A7D2" w14:textId="77777777"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</w:t>
      </w:r>
      <w:r w:rsidR="00492450" w:rsidRPr="0037076D">
        <w:rPr>
          <w:b/>
          <w:bCs/>
          <w:color w:val="FF0000"/>
        </w:rPr>
        <w:t>044</w:t>
      </w:r>
      <w:r w:rsidR="00492450">
        <w:rPr>
          <w:b/>
          <w:bCs/>
          <w:color w:val="FF0000"/>
        </w:rPr>
        <w:t>) 303 99 99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6DC3134E" w14:textId="77777777" w:rsidR="00EE28F2" w:rsidRPr="00302D8B" w:rsidRDefault="00CF405F" w:rsidP="00EE28F2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492450">
        <w:rPr>
          <w:b/>
          <w:bCs/>
          <w:iCs/>
          <w:lang w:val="en-US"/>
        </w:rPr>
        <w:t>Guest</w:t>
      </w:r>
      <w:r w:rsidR="00492450" w:rsidRPr="00492450">
        <w:rPr>
          <w:b/>
          <w:bCs/>
          <w:iCs/>
        </w:rPr>
        <w:t xml:space="preserve"> </w:t>
      </w:r>
      <w:r w:rsidR="00492450">
        <w:rPr>
          <w:b/>
          <w:bCs/>
          <w:iCs/>
          <w:lang w:val="en-US"/>
        </w:rPr>
        <w:t>Incoming</w:t>
      </w:r>
    </w:p>
    <w:p w14:paraId="6FC88661" w14:textId="77777777" w:rsidR="00EE28F2" w:rsidRPr="00CF405F" w:rsidRDefault="00AC7DA0" w:rsidP="00EE28F2">
      <w:pPr>
        <w:spacing w:after="0" w:line="240" w:lineRule="auto"/>
      </w:pPr>
      <w:r>
        <w:rPr>
          <w:b/>
          <w:bCs/>
          <w:color w:val="FF0000"/>
        </w:rPr>
        <w:t>+</w:t>
      </w:r>
      <w:r w:rsidR="00492450" w:rsidRPr="0037076D">
        <w:rPr>
          <w:b/>
          <w:bCs/>
          <w:color w:val="FF0000"/>
        </w:rPr>
        <w:t>34 663 20 77 80</w:t>
      </w:r>
      <w:r w:rsidR="00EE28F2" w:rsidRPr="00CF405F">
        <w:rPr>
          <w:bCs/>
        </w:rPr>
        <w:t xml:space="preserve"> </w:t>
      </w:r>
      <w:r w:rsidR="00EE28F2">
        <w:rPr>
          <w:bCs/>
        </w:rPr>
        <w:t>только для экстренной связи.</w:t>
      </w:r>
    </w:p>
    <w:p w14:paraId="7AD81891" w14:textId="77777777" w:rsidR="00CF405F" w:rsidRPr="00EE28F2" w:rsidRDefault="00CF405F" w:rsidP="00EE28F2">
      <w:pPr>
        <w:spacing w:after="0" w:line="240" w:lineRule="auto"/>
        <w:rPr>
          <w:rFonts w:cs="Arial"/>
        </w:rPr>
      </w:pPr>
    </w:p>
    <w:p w14:paraId="4F337114" w14:textId="77777777" w:rsidR="00CF405F" w:rsidRDefault="00CF405F" w:rsidP="00CF405F">
      <w:pPr>
        <w:outlineLvl w:val="0"/>
      </w:pPr>
    </w:p>
    <w:p w14:paraId="0385F698" w14:textId="77777777"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CF098DB" wp14:editId="6524FB5F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1CF07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14:paraId="6E802704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14:paraId="4565BEBC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14:paraId="6B531CEB" w14:textId="77777777"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14:paraId="6E894F6A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14:paraId="24B89304" w14:textId="77777777"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6CC686B" wp14:editId="7ACEA2D7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CBD85" w14:textId="77777777"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14:paraId="302F7295" w14:textId="77777777" w:rsidR="00015CBD" w:rsidRDefault="00015CBD" w:rsidP="00CF405F">
      <w:pPr>
        <w:jc w:val="both"/>
        <w:rPr>
          <w:b/>
          <w:bCs/>
        </w:rPr>
      </w:pPr>
    </w:p>
    <w:p w14:paraId="274B7ABF" w14:textId="77777777" w:rsidR="00015CBD" w:rsidRDefault="00015CBD" w:rsidP="00CF405F">
      <w:pPr>
        <w:jc w:val="both"/>
        <w:rPr>
          <w:b/>
          <w:bCs/>
        </w:rPr>
      </w:pPr>
    </w:p>
    <w:p w14:paraId="15B0C935" w14:textId="77777777" w:rsidR="00015CBD" w:rsidRDefault="00015CBD" w:rsidP="00CF405F">
      <w:pPr>
        <w:jc w:val="both"/>
        <w:rPr>
          <w:b/>
          <w:bCs/>
        </w:rPr>
      </w:pPr>
    </w:p>
    <w:p w14:paraId="3A23A53C" w14:textId="77777777" w:rsidR="00015CBD" w:rsidRDefault="00015CBD" w:rsidP="00CF405F">
      <w:pPr>
        <w:jc w:val="both"/>
        <w:rPr>
          <w:b/>
          <w:bCs/>
        </w:rPr>
      </w:pPr>
    </w:p>
    <w:p w14:paraId="4127BCBD" w14:textId="77777777" w:rsidR="00CF405F" w:rsidRPr="006476BC" w:rsidRDefault="00CF405F" w:rsidP="00A13280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5C1D6161" w14:textId="77777777" w:rsidR="00721223" w:rsidRDefault="00721223" w:rsidP="00EE28F2">
      <w:pPr>
        <w:rPr>
          <w:b/>
        </w:rPr>
      </w:pPr>
    </w:p>
    <w:p w14:paraId="2C808264" w14:textId="75C33035" w:rsidR="00EE28F2" w:rsidRPr="009F1E0A" w:rsidRDefault="00EE28F2" w:rsidP="00EE28F2">
      <w:pPr>
        <w:rPr>
          <w:b/>
        </w:rPr>
      </w:pPr>
      <w:r>
        <w:rPr>
          <w:b/>
        </w:rPr>
        <w:t>Дополнительная информация</w:t>
      </w:r>
      <w:r w:rsidRPr="009F1E0A">
        <w:rPr>
          <w:b/>
        </w:rPr>
        <w:t xml:space="preserve"> </w:t>
      </w:r>
    </w:p>
    <w:p w14:paraId="5917071A" w14:textId="77777777" w:rsidR="00EE28F2" w:rsidRDefault="00EE28F2" w:rsidP="00EE28F2">
      <w:r>
        <w:rPr>
          <w:b/>
        </w:rPr>
        <w:t xml:space="preserve">Время. </w:t>
      </w:r>
      <w:r w:rsidRPr="00C213C9">
        <w:t xml:space="preserve">В Киеве на </w:t>
      </w:r>
      <w:r w:rsidR="00AA2F63">
        <w:t>2</w:t>
      </w:r>
      <w:r w:rsidRPr="00C213C9">
        <w:t xml:space="preserve"> час больше, чем в </w:t>
      </w:r>
      <w:r w:rsidR="00AA2F63">
        <w:t>Лиссабоне</w:t>
      </w:r>
      <w:r w:rsidRPr="00C213C9">
        <w:t>.</w:t>
      </w:r>
    </w:p>
    <w:p w14:paraId="637842F1" w14:textId="2C4A8E93"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 w:rsidR="00AA2F63">
        <w:t>Португалия</w:t>
      </w:r>
      <w:r>
        <w:t xml:space="preserve"> – страна Евросоюза, входящая в зону Шенгенского соглашения. Визу необходимо оформлять заранее</w:t>
      </w:r>
      <w:r w:rsidR="00721223">
        <w:t>, при наличии биометрического паспорта виза не требуется.</w:t>
      </w:r>
    </w:p>
    <w:p w14:paraId="17ACF0DE" w14:textId="77777777"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14:paraId="60A13BE7" w14:textId="77777777"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14:paraId="24840328" w14:textId="77777777" w:rsidR="00EE28F2" w:rsidRDefault="00EE28F2" w:rsidP="00EE28F2">
      <w:r>
        <w:t>Проведение некоторых экскурсий зависит от погодных условий и набора группы.</w:t>
      </w:r>
    </w:p>
    <w:p w14:paraId="7779E121" w14:textId="77777777" w:rsidR="00AA2F63" w:rsidRPr="00AA2F63" w:rsidRDefault="00AA2F63" w:rsidP="00AA2F63">
      <w:pPr>
        <w:pStyle w:val="a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</w:rPr>
      </w:pPr>
      <w:r w:rsidRPr="00AA2F63">
        <w:rPr>
          <w:rFonts w:asciiTheme="minorHAnsi" w:hAnsiTheme="minorHAnsi" w:cs="Segoe UI"/>
        </w:rPr>
        <w:t xml:space="preserve">Обзорные экскурсии по городам Португалии: Лиссабон, Порто, </w:t>
      </w:r>
      <w:proofErr w:type="spellStart"/>
      <w:r w:rsidRPr="00AA2F63">
        <w:rPr>
          <w:rFonts w:asciiTheme="minorHAnsi" w:hAnsiTheme="minorHAnsi" w:cs="Segoe UI"/>
        </w:rPr>
        <w:t>Кашкайш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Эшторил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Обидуш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Алкубаса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Баталья</w:t>
      </w:r>
      <w:proofErr w:type="spellEnd"/>
      <w:r w:rsidRPr="00AA2F63">
        <w:rPr>
          <w:rFonts w:asciiTheme="minorHAnsi" w:hAnsiTheme="minorHAnsi" w:cs="Segoe UI"/>
        </w:rPr>
        <w:t xml:space="preserve">, Фатима, </w:t>
      </w:r>
      <w:proofErr w:type="spellStart"/>
      <w:r w:rsidRPr="00AA2F63">
        <w:rPr>
          <w:rFonts w:asciiTheme="minorHAnsi" w:hAnsiTheme="minorHAnsi" w:cs="Segoe UI"/>
        </w:rPr>
        <w:t>Фуншал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Канису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Эвора</w:t>
      </w:r>
      <w:proofErr w:type="spellEnd"/>
      <w:r w:rsidRPr="00AA2F63">
        <w:rPr>
          <w:rFonts w:asciiTheme="minorHAnsi" w:hAnsiTheme="minorHAnsi" w:cs="Segoe UI"/>
        </w:rPr>
        <w:t xml:space="preserve">, </w:t>
      </w:r>
      <w:proofErr w:type="spellStart"/>
      <w:r w:rsidRPr="00AA2F63">
        <w:rPr>
          <w:rFonts w:asciiTheme="minorHAnsi" w:hAnsiTheme="minorHAnsi" w:cs="Segoe UI"/>
        </w:rPr>
        <w:t>Албуфейра</w:t>
      </w:r>
      <w:proofErr w:type="spellEnd"/>
      <w:r w:rsidRPr="00AA2F63">
        <w:rPr>
          <w:rFonts w:asciiTheme="minorHAnsi" w:hAnsiTheme="minorHAnsi" w:cs="Segoe UI"/>
        </w:rPr>
        <w:t>.</w:t>
      </w:r>
    </w:p>
    <w:p w14:paraId="19BEB9C2" w14:textId="77777777" w:rsidR="00AA2F63" w:rsidRPr="00AA2F63" w:rsidRDefault="00AA2F63" w:rsidP="00AA2F63">
      <w:pPr>
        <w:pStyle w:val="a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color w:val="000000"/>
        </w:rPr>
      </w:pPr>
      <w:r w:rsidRPr="00AA2F63">
        <w:rPr>
          <w:rFonts w:asciiTheme="minorHAnsi" w:hAnsiTheme="minorHAnsi" w:cs="Segoe UI"/>
          <w:color w:val="000000"/>
        </w:rPr>
        <w:t>Прогулки по городам Португалии. Каждый город уникален своими зданиями и сооружениями. Как правило, часть экскурсии проводится на автобусе, часть - пешком.</w:t>
      </w:r>
    </w:p>
    <w:p w14:paraId="44E90A3D" w14:textId="77777777" w:rsidR="00EE28F2" w:rsidRDefault="00AA2F63" w:rsidP="00EE28F2">
      <w:pPr>
        <w:pStyle w:val="ae"/>
        <w:numPr>
          <w:ilvl w:val="0"/>
          <w:numId w:val="2"/>
        </w:numPr>
      </w:pPr>
      <w:r>
        <w:t>Морские прогулки</w:t>
      </w:r>
    </w:p>
    <w:p w14:paraId="3B3A99EE" w14:textId="77777777" w:rsidR="00EE28F2" w:rsidRDefault="00AA2F63" w:rsidP="00EE28F2">
      <w:pPr>
        <w:pStyle w:val="ae"/>
        <w:numPr>
          <w:ilvl w:val="0"/>
          <w:numId w:val="2"/>
        </w:numPr>
      </w:pPr>
      <w:r>
        <w:t>Рыбалка</w:t>
      </w:r>
    </w:p>
    <w:p w14:paraId="52301C25" w14:textId="77777777"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644A075E" wp14:editId="07098555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Join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14:paraId="1AB4ABBC" w14:textId="77777777" w:rsidR="00CF405F" w:rsidRPr="00B05F5B" w:rsidRDefault="00CF405F" w:rsidP="00CF405F">
      <w:pPr>
        <w:pStyle w:val="ae"/>
        <w:rPr>
          <w:b/>
        </w:rPr>
      </w:pPr>
    </w:p>
    <w:p w14:paraId="202CFB2E" w14:textId="77777777" w:rsidR="00CF405F" w:rsidRPr="006476BC" w:rsidRDefault="00CF405F" w:rsidP="00CF405F">
      <w:pPr>
        <w:rPr>
          <w:bCs/>
          <w:color w:val="000000"/>
        </w:rPr>
      </w:pPr>
    </w:p>
    <w:p w14:paraId="78ACC9CE" w14:textId="77777777"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17C6E996" w14:textId="77777777" w:rsidR="00292B94" w:rsidRPr="00CF405F" w:rsidRDefault="00292B94" w:rsidP="00CF405F"/>
    <w:sectPr w:rsidR="00292B94" w:rsidRPr="00CF405F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4BB6" w14:textId="77777777" w:rsidR="00187807" w:rsidRDefault="00187807" w:rsidP="00F92B3B">
      <w:pPr>
        <w:spacing w:after="0" w:line="240" w:lineRule="auto"/>
      </w:pPr>
      <w:r>
        <w:separator/>
      </w:r>
    </w:p>
  </w:endnote>
  <w:endnote w:type="continuationSeparator" w:id="0">
    <w:p w14:paraId="561FD0FC" w14:textId="77777777" w:rsidR="00187807" w:rsidRDefault="00187807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A653" w14:textId="31AAAE6A" w:rsidR="00F92B3B" w:rsidRDefault="00F92B3B">
    <w:pPr>
      <w:pStyle w:val="a5"/>
    </w:pPr>
  </w:p>
  <w:p w14:paraId="38A07A79" w14:textId="3945D533" w:rsidR="00F92B3B" w:rsidRDefault="00FC1638" w:rsidP="007F3FA5">
    <w:pPr>
      <w:pStyle w:val="a5"/>
    </w:pPr>
    <w:r>
      <w:rPr>
        <w:noProof/>
      </w:rPr>
      <w:drawing>
        <wp:inline distT="0" distB="0" distL="0" distR="0" wp14:anchorId="4710CA3D" wp14:editId="7D6B2F00">
          <wp:extent cx="6791325" cy="1598515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myatka_Украина_ру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028" cy="160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B99D" w14:textId="77777777" w:rsidR="00187807" w:rsidRDefault="00187807" w:rsidP="00F92B3B">
      <w:pPr>
        <w:spacing w:after="0" w:line="240" w:lineRule="auto"/>
      </w:pPr>
      <w:r>
        <w:separator/>
      </w:r>
    </w:p>
  </w:footnote>
  <w:footnote w:type="continuationSeparator" w:id="0">
    <w:p w14:paraId="3D27B70B" w14:textId="77777777" w:rsidR="00187807" w:rsidRDefault="00187807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F9F8" w14:textId="77777777" w:rsidR="00F92B3B" w:rsidRPr="00A26557" w:rsidRDefault="0085506C" w:rsidP="00A26557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1066" behindDoc="1" locked="0" layoutInCell="1" allowOverlap="1" wp14:anchorId="41663041" wp14:editId="08560DAD">
          <wp:simplePos x="0" y="0"/>
          <wp:positionH relativeFrom="page">
            <wp:posOffset>0</wp:posOffset>
          </wp:positionH>
          <wp:positionV relativeFrom="paragraph">
            <wp:posOffset>-318135</wp:posOffset>
          </wp:positionV>
          <wp:extent cx="7286625" cy="1311813"/>
          <wp:effectExtent l="0" t="0" r="0" b="3175"/>
          <wp:wrapNone/>
          <wp:docPr id="3" name="Рисунок 3" descr="H:\WORK\!WEB-2015\!памятки\Португалия\Portu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Португалия\Portug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1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8586A"/>
    <w:rsid w:val="000D18F4"/>
    <w:rsid w:val="00137DBE"/>
    <w:rsid w:val="001619F5"/>
    <w:rsid w:val="0017296B"/>
    <w:rsid w:val="00187807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64B22"/>
    <w:rsid w:val="00271535"/>
    <w:rsid w:val="00280A37"/>
    <w:rsid w:val="00292B94"/>
    <w:rsid w:val="002C371D"/>
    <w:rsid w:val="0031188C"/>
    <w:rsid w:val="003356E4"/>
    <w:rsid w:val="00353D63"/>
    <w:rsid w:val="00360814"/>
    <w:rsid w:val="0037076D"/>
    <w:rsid w:val="00374665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92450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5F0A09"/>
    <w:rsid w:val="00625CA6"/>
    <w:rsid w:val="00693F32"/>
    <w:rsid w:val="006A279E"/>
    <w:rsid w:val="006B61A5"/>
    <w:rsid w:val="006D08FE"/>
    <w:rsid w:val="006F5EED"/>
    <w:rsid w:val="00721223"/>
    <w:rsid w:val="00724DDB"/>
    <w:rsid w:val="00736F89"/>
    <w:rsid w:val="0075410B"/>
    <w:rsid w:val="007666B2"/>
    <w:rsid w:val="007C2D1B"/>
    <w:rsid w:val="007D1DB6"/>
    <w:rsid w:val="007E276D"/>
    <w:rsid w:val="007E60DE"/>
    <w:rsid w:val="007F3FA5"/>
    <w:rsid w:val="007F4C32"/>
    <w:rsid w:val="00827DFF"/>
    <w:rsid w:val="00844001"/>
    <w:rsid w:val="0085506C"/>
    <w:rsid w:val="00871AA8"/>
    <w:rsid w:val="00882FBA"/>
    <w:rsid w:val="008A41ED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871C1"/>
    <w:rsid w:val="009910EA"/>
    <w:rsid w:val="009A0855"/>
    <w:rsid w:val="009C307A"/>
    <w:rsid w:val="00A00090"/>
    <w:rsid w:val="00A13280"/>
    <w:rsid w:val="00A26557"/>
    <w:rsid w:val="00A36656"/>
    <w:rsid w:val="00A47D2F"/>
    <w:rsid w:val="00AA0497"/>
    <w:rsid w:val="00AA2F63"/>
    <w:rsid w:val="00AC7DA0"/>
    <w:rsid w:val="00B25B19"/>
    <w:rsid w:val="00B56C03"/>
    <w:rsid w:val="00B56D9F"/>
    <w:rsid w:val="00B7172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EE28F2"/>
    <w:rsid w:val="00F04807"/>
    <w:rsid w:val="00F4211B"/>
    <w:rsid w:val="00F8361B"/>
    <w:rsid w:val="00F92B3B"/>
    <w:rsid w:val="00F93DE4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5E41A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DEC1-4F07-4025-8FCF-14A8BD1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Anastasia Lyakhotskaya</cp:lastModifiedBy>
  <cp:revision>9</cp:revision>
  <cp:lastPrinted>2017-06-27T08:53:00Z</cp:lastPrinted>
  <dcterms:created xsi:type="dcterms:W3CDTF">2019-05-30T09:38:00Z</dcterms:created>
  <dcterms:modified xsi:type="dcterms:W3CDTF">2019-08-09T09:39:00Z</dcterms:modified>
</cp:coreProperties>
</file>