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5F" w:rsidRPr="006476BC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CF405F" w:rsidRPr="004E4AF4" w:rsidRDefault="00AC7DA0" w:rsidP="00CF4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ПОРТУГАЛИЯ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>за 3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CF405F" w:rsidRDefault="00CF405F" w:rsidP="00CF405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CF405F" w:rsidRPr="004E4AF4" w:rsidRDefault="00CF405F" w:rsidP="00CF405F">
      <w:pPr>
        <w:jc w:val="both"/>
        <w:rPr>
          <w:bCs/>
          <w:color w:val="000000"/>
        </w:rPr>
      </w:pPr>
      <w:r w:rsidRPr="00705CF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CF405F" w:rsidRPr="00B2397F" w:rsidRDefault="00CF405F" w:rsidP="00CF405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  <w:r w:rsidRPr="00CF405F">
        <w:rPr>
          <w:rFonts w:ascii="Calibri" w:hAnsi="Calibr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CF405F" w:rsidRP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</w:p>
    <w:p w:rsidR="00CF405F" w:rsidRDefault="00CF405F" w:rsidP="00CF405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705CF1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Максимальное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количество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мест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багажа</w:t>
      </w:r>
      <w:proofErr w:type="spellEnd"/>
      <w:r w:rsidRPr="00705CF1">
        <w:rPr>
          <w:rFonts w:cs="Arial"/>
          <w:lang w:val="uk-UA"/>
        </w:rPr>
        <w:t xml:space="preserve"> - 1 </w:t>
      </w:r>
      <w:proofErr w:type="spellStart"/>
      <w:r w:rsidRPr="00705CF1">
        <w:rPr>
          <w:rFonts w:cs="Arial"/>
          <w:lang w:val="uk-UA"/>
        </w:rPr>
        <w:t>регистрируемый</w:t>
      </w:r>
      <w:proofErr w:type="spellEnd"/>
      <w:r w:rsidRPr="00705CF1">
        <w:rPr>
          <w:rFonts w:cs="Arial"/>
          <w:lang w:val="uk-UA"/>
        </w:rPr>
        <w:t xml:space="preserve"> багаж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20кг + </w:t>
      </w:r>
      <w:proofErr w:type="spellStart"/>
      <w:r w:rsidRPr="00705CF1">
        <w:rPr>
          <w:rFonts w:cs="Arial"/>
          <w:lang w:val="uk-UA"/>
        </w:rPr>
        <w:t>ручная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кладь</w:t>
      </w:r>
      <w:proofErr w:type="spellEnd"/>
      <w:r w:rsidRPr="00705CF1">
        <w:rPr>
          <w:rFonts w:cs="Arial"/>
          <w:lang w:val="uk-UA"/>
        </w:rPr>
        <w:t xml:space="preserve">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5кг.  </w:t>
      </w:r>
    </w:p>
    <w:p w:rsidR="009234FC" w:rsidRDefault="009234FC" w:rsidP="00CF405F">
      <w:pPr>
        <w:rPr>
          <w:rFonts w:cs="Arial"/>
          <w:lang w:val="uk-UA"/>
        </w:rPr>
      </w:pPr>
    </w:p>
    <w:p w:rsidR="00CF405F" w:rsidRDefault="00CF405F" w:rsidP="00CF405F">
      <w:pPr>
        <w:rPr>
          <w:rFonts w:cs="Arial"/>
          <w:lang w:val="uk-UA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lastRenderedPageBreak/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CF405F">
        <w:rPr>
          <w:b/>
          <w:highlight w:val="yellow"/>
        </w:rPr>
        <w:t>_</w:t>
      </w:r>
      <w:r w:rsidRPr="00CF405F">
        <w:rPr>
          <w:bCs/>
          <w:color w:val="000000"/>
          <w:highlight w:val="yellow"/>
        </w:rPr>
        <w:t xml:space="preserve">___в </w:t>
      </w:r>
      <w:r w:rsidRPr="00CF405F">
        <w:rPr>
          <w:b/>
          <w:highlight w:val="yellow"/>
        </w:rPr>
        <w:t>_____.</w:t>
      </w:r>
    </w:p>
    <w:p w:rsidR="00CF405F" w:rsidRDefault="00CF405F" w:rsidP="00CF405F">
      <w:r>
        <w:t xml:space="preserve">По прилету в </w:t>
      </w:r>
      <w:r w:rsidRPr="00814798">
        <w:rPr>
          <w:highlight w:val="yellow"/>
        </w:rPr>
        <w:t>___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Вы проходите паспортный контроль. Необходимые документы: заграничный паспорт; иммиграционная карта (выдаётся в самолёте незадолго до посадки). 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CF405F">
        <w:rPr>
          <w:rFonts w:cs="Arial"/>
        </w:rPr>
        <w:t xml:space="preserve">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>, второй оставить у себя.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rFonts w:cs="Arial"/>
        </w:rPr>
        <w:t xml:space="preserve">Большинство международных авиакомпаний «подключены» к системе мирового поиска багажа. Поэтому составленный на компьютере акт сразу вносится в общую сеть поиска World </w:t>
      </w:r>
      <w:proofErr w:type="spellStart"/>
      <w:r w:rsidRPr="00CF405F">
        <w:rPr>
          <w:rFonts w:cs="Arial"/>
        </w:rPr>
        <w:t>Tracer</w:t>
      </w:r>
      <w:proofErr w:type="spellEnd"/>
      <w:r w:rsidRPr="00CF405F">
        <w:rPr>
          <w:rFonts w:cs="Arial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</w:t>
      </w:r>
    </w:p>
    <w:p w:rsidR="00CF405F" w:rsidRPr="00011718" w:rsidRDefault="00CF405F" w:rsidP="00CF405F">
      <w:r>
        <w:t xml:space="preserve">После прохождения таможенного досмотра </w:t>
      </w:r>
      <w:r w:rsidRPr="00011718">
        <w:t>Вас</w:t>
      </w:r>
      <w:r>
        <w:t xml:space="preserve"> встретит представитель компании </w:t>
      </w:r>
      <w:r w:rsidR="00AC7DA0">
        <w:rPr>
          <w:lang w:val="en-US"/>
        </w:rPr>
        <w:t>El</w:t>
      </w:r>
      <w:r w:rsidR="00AC7DA0" w:rsidRPr="00AC7DA0">
        <w:t xml:space="preserve"> </w:t>
      </w:r>
      <w:r w:rsidR="00AC7DA0">
        <w:rPr>
          <w:lang w:val="en-US"/>
        </w:rPr>
        <w:t>Tour</w:t>
      </w:r>
      <w:r>
        <w:t xml:space="preserve"> </w:t>
      </w:r>
      <w:r w:rsidRPr="00011718">
        <w:t xml:space="preserve">с табличкой </w:t>
      </w:r>
      <w:r>
        <w:t>«</w:t>
      </w:r>
      <w:r>
        <w:rPr>
          <w:lang w:val="en-US"/>
        </w:rPr>
        <w:t>JoinUP</w:t>
      </w:r>
      <w:r w:rsidRPr="00011718">
        <w:t>!</w:t>
      </w:r>
      <w:r>
        <w:t>»</w:t>
      </w:r>
    </w:p>
    <w:p w:rsidR="00CF405F" w:rsidRPr="00B20DF7" w:rsidRDefault="00CF405F" w:rsidP="00CF405F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011718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:rsidR="00CF405F" w:rsidRDefault="00CF405F" w:rsidP="00CF405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CF405F">
        <w:rPr>
          <w:rFonts w:ascii="Calibri" w:hAnsi="Calibri"/>
          <w:sz w:val="22"/>
          <w:szCs w:val="22"/>
        </w:rPr>
        <w:t>____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</w:t>
      </w:r>
      <w:r w:rsidR="005E6559" w:rsidRPr="005E6559">
        <w:rPr>
          <w:rFonts w:ascii="Calibri" w:hAnsi="Calibri" w:cs="Times New Roman"/>
          <w:bCs/>
          <w:sz w:val="22"/>
          <w:szCs w:val="22"/>
        </w:rPr>
        <w:t>оставит информацию</w:t>
      </w:r>
      <w:r w:rsidR="005E6559">
        <w:rPr>
          <w:rFonts w:ascii="Calibri" w:hAnsi="Calibri" w:cs="Times New Roman"/>
          <w:bCs/>
          <w:sz w:val="22"/>
          <w:szCs w:val="22"/>
        </w:rPr>
        <w:t xml:space="preserve"> о времени обратного трансфера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в аэропорт. Вам необходимо будет находиться в указанное время </w:t>
      </w:r>
      <w:r w:rsidR="005E6559" w:rsidRPr="005E6559">
        <w:rPr>
          <w:rFonts w:ascii="Calibri" w:hAnsi="Calibri" w:cs="Times New Roman"/>
          <w:bCs/>
          <w:sz w:val="22"/>
          <w:szCs w:val="22"/>
        </w:rPr>
        <w:t>указанной остановке, с которой Вас заберет автобус</w:t>
      </w:r>
      <w:r w:rsidRPr="006476BC">
        <w:rPr>
          <w:rFonts w:ascii="Calibri" w:hAnsi="Calibri" w:cs="Times New Roman"/>
          <w:bCs/>
          <w:sz w:val="22"/>
          <w:szCs w:val="22"/>
        </w:rPr>
        <w:t>, либо вы можете перепроверить время трансфера</w:t>
      </w:r>
      <w:r w:rsidR="005E6559">
        <w:rPr>
          <w:rFonts w:ascii="Calibri" w:hAnsi="Calibri" w:cs="Times New Roman"/>
          <w:bCs/>
          <w:sz w:val="22"/>
          <w:szCs w:val="22"/>
        </w:rPr>
        <w:t xml:space="preserve"> </w:t>
      </w:r>
      <w:r w:rsidR="005E6559" w:rsidRPr="005E6559">
        <w:rPr>
          <w:rFonts w:ascii="Calibri" w:hAnsi="Calibri" w:cs="Times New Roman"/>
          <w:bCs/>
          <w:sz w:val="22"/>
          <w:szCs w:val="22"/>
        </w:rPr>
        <w:t>в информационной книге или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компании. </w:t>
      </w:r>
    </w:p>
    <w:p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9234FC" w:rsidRDefault="009234FC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9234FC" w:rsidRDefault="009234FC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CF405F" w:rsidRDefault="00CF405F" w:rsidP="00CF405F"/>
    <w:p w:rsidR="00CF405F" w:rsidRPr="004E4AF4" w:rsidRDefault="00CF405F" w:rsidP="00CF405F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5E6559" w:rsidRPr="005E6559">
        <w:rPr>
          <w:rFonts w:cs="Arial"/>
          <w:b/>
        </w:rPr>
        <w:t>10</w:t>
      </w:r>
      <w:r w:rsidRPr="005E6559">
        <w:rPr>
          <w:rFonts w:cs="Arial"/>
          <w:b/>
        </w:rPr>
        <w:t>:00</w:t>
      </w:r>
      <w:r w:rsidRPr="00011718">
        <w:rPr>
          <w:rFonts w:cs="Arial"/>
        </w:rPr>
        <w:t>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CF405F" w:rsidRDefault="00CF405F" w:rsidP="00CF405F">
      <w:r w:rsidRPr="004E4AF4">
        <w:rPr>
          <w:b/>
        </w:rPr>
        <w:t>Правила таможни.</w:t>
      </w:r>
      <w:r>
        <w:t xml:space="preserve"> Ввоз-вывоз валюты</w:t>
      </w:r>
    </w:p>
    <w:p w:rsidR="00CF405F" w:rsidRDefault="00CF405F" w:rsidP="00CF405F">
      <w:r>
        <w:t>Таможенные правила Испании не возбраняют свободный вывоз валюты – как национальной (евро), так и прочей. Для лиц, которые въезжают из стран, не входящих в зону Евросоюза, ввоз сумм выше 10 тысяч евро должен сопровождаться обязательным декларированием этих сумм.</w:t>
      </w:r>
    </w:p>
    <w:p w:rsidR="00CF405F" w:rsidRDefault="00CF405F" w:rsidP="00CF405F">
      <w:r w:rsidRPr="00CF405F">
        <w:rPr>
          <w:b/>
        </w:rPr>
        <w:t xml:space="preserve">Беспошлинный ввоз. </w:t>
      </w:r>
      <w:r>
        <w:t>Туристам старше 17 лет, въезжающим не из зоны Евросоюза, можно ввозить (на выбор) 1 литр крепкого алкоголя (более 22%), 2 литра крепленого вина, ликера или столового вина. При въезде из зоны Евросоюза можно ввозить 10 литров крепкого алкоголя (более 22%), 20 литров крепленого вина, 90 литров столового вина, 60 литров игристого вина, 110 литров пива.</w:t>
      </w:r>
    </w:p>
    <w:p w:rsidR="00CF405F" w:rsidRDefault="00CF405F" w:rsidP="00CF405F">
      <w:r>
        <w:t xml:space="preserve">Туристам старше 17 лет, въезжающим из стран, не являющихся членами Евросоюза, можно ввозить без пошлины (на выбор) 200 сигарет, 100 </w:t>
      </w:r>
      <w:proofErr w:type="spellStart"/>
      <w:r>
        <w:t>сигарилл</w:t>
      </w:r>
      <w:proofErr w:type="spellEnd"/>
      <w:r>
        <w:t xml:space="preserve">, 50 сигар или 250 гр. табака. При въезде из зоны Евросоюза можно ввозить (на выбор) 800 сигарет, 400 </w:t>
      </w:r>
      <w:proofErr w:type="spellStart"/>
      <w:r>
        <w:t>сигарилл</w:t>
      </w:r>
      <w:proofErr w:type="spellEnd"/>
      <w:r>
        <w:t>, 200 сигар или 1 кг табака.</w:t>
      </w:r>
    </w:p>
    <w:p w:rsidR="00CF405F" w:rsidRDefault="00CF405F" w:rsidP="00CF405F">
      <w:r>
        <w:t>На территорию Испании можно ввозить 500 гр. кофе или 200 гр. кофейного экстракта (туристам старше 15 лет), 100 гр. чая или 40 гр. чайного экстракта.</w:t>
      </w:r>
    </w:p>
    <w:p w:rsidR="009234FC" w:rsidRDefault="00CF405F" w:rsidP="00CF405F">
      <w:r>
        <w:t>Также в Испанию можно ввозить 50 мл духов и 250 мл туалетной воды. Что касается вещей личного пользования, их общая стоимость не должна превышать 175 евро на одного взрослого человека и 90 евро на ребенка до 15 лет.</w:t>
      </w:r>
    </w:p>
    <w:p w:rsidR="009234FC" w:rsidRDefault="009234FC" w:rsidP="00CF405F"/>
    <w:p w:rsidR="00015CBD" w:rsidRDefault="00015CBD" w:rsidP="00CF405F"/>
    <w:p w:rsidR="00015CBD" w:rsidRDefault="00015CBD" w:rsidP="00CF405F"/>
    <w:p w:rsidR="00015CBD" w:rsidRDefault="00015CBD" w:rsidP="00CF405F"/>
    <w:p w:rsidR="00015CBD" w:rsidRDefault="00015CBD" w:rsidP="00CF405F"/>
    <w:p w:rsidR="00015CBD" w:rsidRDefault="00015CBD" w:rsidP="00CF405F"/>
    <w:p w:rsidR="00015CBD" w:rsidRDefault="00015CBD" w:rsidP="00CF405F"/>
    <w:p w:rsidR="00CF405F" w:rsidRPr="00015CBD" w:rsidRDefault="00CF405F" w:rsidP="00015CBD">
      <w:pPr>
        <w:jc w:val="center"/>
        <w:rPr>
          <w:b/>
          <w:bCs/>
        </w:rPr>
      </w:pPr>
      <w:r w:rsidRPr="006476BC">
        <w:rPr>
          <w:b/>
        </w:rPr>
        <w:lastRenderedPageBreak/>
        <w:t xml:space="preserve">Убедительно просим Вас сообщить представителю компании </w:t>
      </w:r>
      <w:r w:rsidR="00AC7DA0">
        <w:rPr>
          <w:b/>
          <w:bCs/>
          <w:iCs/>
          <w:lang w:val="en-US"/>
        </w:rPr>
        <w:t>El</w:t>
      </w:r>
      <w:r w:rsidR="00AC7DA0" w:rsidRPr="00AC7DA0">
        <w:rPr>
          <w:b/>
          <w:bCs/>
          <w:iCs/>
        </w:rPr>
        <w:t xml:space="preserve"> </w:t>
      </w:r>
      <w:r w:rsidR="00AC7DA0">
        <w:rPr>
          <w:b/>
          <w:bCs/>
          <w:iCs/>
          <w:lang w:val="en-US"/>
        </w:rPr>
        <w:t>Tour</w:t>
      </w:r>
      <w:r w:rsidR="00015CBD">
        <w:rPr>
          <w:b/>
          <w:bCs/>
        </w:rPr>
        <w:br/>
      </w:r>
      <w:r w:rsidRPr="006476BC">
        <w:rPr>
          <w:b/>
          <w:bCs/>
        </w:rPr>
        <w:t>о любых изменениях: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CF405F" w:rsidRDefault="00CF405F" w:rsidP="00CF405F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CF405F" w:rsidRPr="00A47D2F" w:rsidRDefault="009A0855" w:rsidP="00CF405F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65000D" wp14:editId="17BFC1ED">
            <wp:simplePos x="0" y="0"/>
            <wp:positionH relativeFrom="margin">
              <wp:posOffset>-215265</wp:posOffset>
            </wp:positionH>
            <wp:positionV relativeFrom="paragraph">
              <wp:posOffset>117475</wp:posOffset>
            </wp:positionV>
            <wp:extent cx="4591050" cy="1865630"/>
            <wp:effectExtent l="0" t="0" r="0" b="1270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27F545A" wp14:editId="59D3BD76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</w:p>
    <w:p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:rsidR="00CF405F" w:rsidRDefault="00CF405F" w:rsidP="00CF405F">
      <w:pPr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CF405F">
        <w:rPr>
          <w:lang w:val="en-US"/>
        </w:rPr>
        <w:t>Join</w:t>
      </w:r>
      <w:r w:rsidRPr="00CF405F">
        <w:t xml:space="preserve"> </w:t>
      </w:r>
      <w:r w:rsidRPr="00CF405F">
        <w:rPr>
          <w:lang w:val="en-US"/>
        </w:rPr>
        <w:t>UP</w:t>
      </w:r>
      <w:r w:rsidRPr="00CF405F">
        <w:t>!</w:t>
      </w:r>
      <w:r w:rsidRPr="00A47D2F">
        <w:rPr>
          <w:b/>
          <w:bCs/>
          <w:noProof/>
        </w:rPr>
        <w:t xml:space="preserve"> </w:t>
      </w:r>
      <w:r>
        <w:rPr>
          <w:b/>
          <w:bCs/>
          <w:noProof/>
        </w:rPr>
        <w:br/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bCs/>
        </w:rPr>
        <w:t>только для экстренной связи.</w:t>
      </w:r>
      <w:r>
        <w:rPr>
          <w:bCs/>
        </w:rPr>
        <w:br/>
      </w:r>
      <w:r w:rsidRPr="001C779D">
        <w:rPr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EE28F2" w:rsidRPr="00302D8B" w:rsidRDefault="00CF405F" w:rsidP="00EE28F2">
      <w:pPr>
        <w:spacing w:after="0" w:line="240" w:lineRule="auto"/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="00EE28F2" w:rsidRPr="009332E8">
        <w:t xml:space="preserve">Горячая телефонная линия компании </w:t>
      </w:r>
      <w:r w:rsidR="00AC7DA0">
        <w:rPr>
          <w:b/>
          <w:bCs/>
          <w:iCs/>
          <w:lang w:val="en-US"/>
        </w:rPr>
        <w:t>El</w:t>
      </w:r>
      <w:r w:rsidR="00AC7DA0" w:rsidRPr="00AC7DA0">
        <w:rPr>
          <w:b/>
          <w:bCs/>
          <w:iCs/>
        </w:rPr>
        <w:t xml:space="preserve"> </w:t>
      </w:r>
      <w:r w:rsidR="00AC7DA0">
        <w:rPr>
          <w:b/>
          <w:bCs/>
          <w:iCs/>
          <w:lang w:val="en-US"/>
        </w:rPr>
        <w:t>Tour</w:t>
      </w:r>
    </w:p>
    <w:p w:rsidR="00EE28F2" w:rsidRPr="00CF405F" w:rsidRDefault="00AC7DA0" w:rsidP="00EE28F2">
      <w:pPr>
        <w:spacing w:after="0" w:line="240" w:lineRule="auto"/>
      </w:pPr>
      <w:r>
        <w:rPr>
          <w:b/>
          <w:bCs/>
          <w:color w:val="FF0000"/>
        </w:rPr>
        <w:t>+351 </w:t>
      </w:r>
      <w:r w:rsidRPr="0085506C">
        <w:rPr>
          <w:b/>
          <w:bCs/>
          <w:color w:val="FF0000"/>
        </w:rPr>
        <w:t>910</w:t>
      </w:r>
      <w:r>
        <w:rPr>
          <w:b/>
          <w:bCs/>
          <w:color w:val="FF0000"/>
          <w:lang w:val="en-US"/>
        </w:rPr>
        <w:t> </w:t>
      </w:r>
      <w:r w:rsidRPr="0085506C">
        <w:rPr>
          <w:b/>
          <w:bCs/>
          <w:color w:val="FF0000"/>
        </w:rPr>
        <w:t>221 695</w:t>
      </w:r>
      <w:r w:rsidR="00EE28F2" w:rsidRPr="00CF405F">
        <w:rPr>
          <w:bCs/>
        </w:rPr>
        <w:t xml:space="preserve"> </w:t>
      </w:r>
      <w:r w:rsidR="00EE28F2">
        <w:rPr>
          <w:bCs/>
        </w:rPr>
        <w:t>только для экстренной связи.</w:t>
      </w:r>
    </w:p>
    <w:p w:rsidR="00CF405F" w:rsidRPr="00EE28F2" w:rsidRDefault="00CF405F" w:rsidP="00EE28F2">
      <w:pPr>
        <w:spacing w:after="0" w:line="240" w:lineRule="auto"/>
        <w:rPr>
          <w:rFonts w:cs="Arial"/>
        </w:rPr>
      </w:pPr>
    </w:p>
    <w:p w:rsidR="00CF405F" w:rsidRDefault="00CF405F" w:rsidP="00CF405F">
      <w:pPr>
        <w:outlineLvl w:val="0"/>
      </w:pPr>
    </w:p>
    <w:p w:rsidR="00CF405F" w:rsidRPr="009467BE" w:rsidRDefault="009A0855" w:rsidP="00CF405F">
      <w:pPr>
        <w:pStyle w:val="af"/>
        <w:rPr>
          <w:rFonts w:ascii="Calibri" w:hAnsi="Calibri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B183D9F" wp14:editId="5C00C9DD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  <w:proofErr w:type="spellStart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r w:rsidRPr="00F70A06">
        <w:rPr>
          <w:bCs/>
          <w:color w:val="000000"/>
          <w:lang w:val="uk-UA"/>
        </w:rPr>
        <w:t xml:space="preserve">компания </w:t>
      </w:r>
      <w:r w:rsidRPr="00F70A06">
        <w:rPr>
          <w:rFonts w:cs="Arial"/>
          <w:lang w:val="uk-UA"/>
        </w:rPr>
        <w:t>/</w:t>
      </w:r>
      <w:r w:rsidRPr="00F70A06">
        <w:rPr>
          <w:rFonts w:cs="Arial"/>
          <w:lang w:val="en-US"/>
        </w:rPr>
        <w:t>I</w:t>
      </w:r>
      <w:r w:rsidRPr="00F70A06">
        <w:rPr>
          <w:rFonts w:cs="Arial"/>
          <w:lang w:val="uk-UA"/>
        </w:rPr>
        <w:t>.</w:t>
      </w:r>
      <w:r w:rsidRPr="00F70A06">
        <w:rPr>
          <w:rFonts w:cs="Arial"/>
          <w:lang w:val="en-US"/>
        </w:rPr>
        <w:t>M</w:t>
      </w:r>
      <w:r w:rsidRPr="00F70A06">
        <w:rPr>
          <w:rFonts w:cs="Arial"/>
          <w:lang w:val="uk-UA"/>
        </w:rPr>
        <w:t>. “</w:t>
      </w:r>
      <w:r w:rsidRPr="00F70A06">
        <w:rPr>
          <w:rFonts w:cs="Arial"/>
          <w:lang w:val="en-US"/>
        </w:rPr>
        <w:t>NOVA</w:t>
      </w:r>
      <w:r w:rsidRPr="00F70A06">
        <w:rPr>
          <w:rFonts w:cs="Arial"/>
          <w:lang w:val="uk-UA"/>
        </w:rPr>
        <w:t xml:space="preserve"> </w:t>
      </w:r>
      <w:r w:rsidRPr="00F70A06">
        <w:rPr>
          <w:rFonts w:cs="Arial"/>
          <w:lang w:val="en-US"/>
        </w:rPr>
        <w:t>ASSISTANCE</w:t>
      </w:r>
      <w:r w:rsidRPr="00F70A06">
        <w:rPr>
          <w:rFonts w:cs="Arial"/>
          <w:lang w:val="uk-UA"/>
        </w:rPr>
        <w:t>”,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en-US"/>
        </w:rPr>
        <w:t>Tel</w:t>
      </w:r>
      <w:r w:rsidRPr="00F70A06">
        <w:rPr>
          <w:rFonts w:cs="Arial"/>
          <w:lang w:val="uk-UA"/>
        </w:rPr>
        <w:t>.</w:t>
      </w:r>
      <w:r>
        <w:rPr>
          <w:rFonts w:cs="Arial"/>
          <w:lang w:val="uk-UA"/>
        </w:rPr>
        <w:t xml:space="preserve"> </w:t>
      </w:r>
      <w:r w:rsidRPr="00F70A06">
        <w:rPr>
          <w:rFonts w:cs="Arial"/>
          <w:lang w:val="uk-UA"/>
        </w:rPr>
        <w:t>+373 22 994 955,</w:t>
      </w:r>
      <w:r w:rsidRPr="00AC4592">
        <w:rPr>
          <w:rFonts w:cs="Arial"/>
          <w:lang w:val="en-US"/>
        </w:rPr>
        <w:t xml:space="preserve"> </w:t>
      </w:r>
      <w:r w:rsidRPr="00F70A06">
        <w:rPr>
          <w:rFonts w:cs="Arial"/>
          <w:lang w:val="uk-UA"/>
        </w:rPr>
        <w:t>+38044 3745026</w:t>
      </w:r>
      <w:r w:rsidRPr="00AC4592">
        <w:rPr>
          <w:rFonts w:cs="Arial"/>
          <w:lang w:val="en-US"/>
        </w:rPr>
        <w:t>,</w:t>
      </w:r>
      <w:r w:rsidRPr="00F70A06">
        <w:rPr>
          <w:rFonts w:cs="Arial"/>
          <w:lang w:val="uk-UA"/>
        </w:rPr>
        <w:t xml:space="preserve"> +380443745026</w:t>
      </w:r>
    </w:p>
    <w:p w:rsidR="00CF405F" w:rsidRPr="00AC4592" w:rsidRDefault="00CF405F" w:rsidP="00CF405F">
      <w:pPr>
        <w:spacing w:after="0" w:line="240" w:lineRule="auto"/>
        <w:ind w:right="-426"/>
        <w:rPr>
          <w:rFonts w:cs="Arial"/>
          <w:lang w:val="en-US"/>
        </w:rPr>
      </w:pPr>
      <w:r w:rsidRPr="00F70A06">
        <w:rPr>
          <w:rFonts w:cs="Arial"/>
          <w:lang w:val="en-US"/>
        </w:rPr>
        <w:t>Email</w:t>
      </w:r>
      <w:r w:rsidRPr="00F70A06">
        <w:rPr>
          <w:rFonts w:cs="Arial"/>
          <w:lang w:val="uk-UA"/>
        </w:rPr>
        <w:t xml:space="preserve">: </w:t>
      </w:r>
      <w:hyperlink r:id="rId11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uk-UA"/>
        </w:rPr>
        <w:t>сайт:</w:t>
      </w:r>
      <w:r w:rsidRPr="00F1561A">
        <w:rPr>
          <w:rFonts w:cs="Arial"/>
          <w:lang w:val="en-US"/>
        </w:rPr>
        <w:t xml:space="preserve"> </w:t>
      </w:r>
      <w:hyperlink r:id="rId12" w:history="1">
        <w:r w:rsidRPr="005D40CE">
          <w:rPr>
            <w:rStyle w:val="a9"/>
            <w:rFonts w:cs="Arial"/>
            <w:lang w:val="en-US"/>
          </w:rPr>
          <w:t>www.novasist</w:t>
        </w:r>
        <w:r w:rsidRPr="005D40CE">
          <w:rPr>
            <w:rStyle w:val="a9"/>
            <w:rFonts w:cs="Arial"/>
            <w:lang w:val="uk-UA"/>
          </w:rPr>
          <w:t>.</w:t>
        </w:r>
        <w:r w:rsidRPr="005D40CE">
          <w:rPr>
            <w:rStyle w:val="a9"/>
            <w:rFonts w:cs="Arial"/>
            <w:lang w:val="en-US"/>
          </w:rPr>
          <w:t>net</w:t>
        </w:r>
      </w:hyperlink>
    </w:p>
    <w:p w:rsidR="00CF405F" w:rsidRPr="00E23B85" w:rsidRDefault="009A0855" w:rsidP="00CF405F">
      <w:pPr>
        <w:spacing w:after="0" w:line="240" w:lineRule="auto"/>
        <w:ind w:right="-426"/>
        <w:rPr>
          <w:rFonts w:cs="Arial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4CF99B" wp14:editId="15106C61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8F2" w:rsidRDefault="00EE28F2" w:rsidP="00EE28F2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</w:t>
      </w:r>
      <w:bookmarkStart w:id="0" w:name="_GoBack"/>
      <w:bookmarkEnd w:id="0"/>
      <w:r w:rsidRPr="008D4360">
        <w:rPr>
          <w:b/>
          <w:bCs/>
        </w:rPr>
        <w:t xml:space="preserve">ктов, просим </w:t>
      </w:r>
      <w:r w:rsidRPr="00F3426E">
        <w:rPr>
          <w:b/>
          <w:bCs/>
        </w:rPr>
        <w:t xml:space="preserve">  </w:t>
      </w:r>
      <w:r w:rsidRPr="008D4360">
        <w:rPr>
          <w:b/>
          <w:bCs/>
        </w:rPr>
        <w:t>решать сразу с представителями авиакомпании. </w:t>
      </w:r>
    </w:p>
    <w:p w:rsidR="00015CBD" w:rsidRDefault="00015CBD" w:rsidP="00CF405F">
      <w:pPr>
        <w:jc w:val="both"/>
        <w:rPr>
          <w:b/>
          <w:bCs/>
        </w:rPr>
      </w:pPr>
    </w:p>
    <w:p w:rsidR="00015CBD" w:rsidRDefault="00015CBD" w:rsidP="00CF405F">
      <w:pPr>
        <w:jc w:val="both"/>
        <w:rPr>
          <w:b/>
          <w:bCs/>
        </w:rPr>
      </w:pPr>
    </w:p>
    <w:p w:rsidR="00015CBD" w:rsidRDefault="00015CBD" w:rsidP="00CF405F">
      <w:pPr>
        <w:jc w:val="both"/>
        <w:rPr>
          <w:b/>
          <w:bCs/>
        </w:rPr>
      </w:pPr>
    </w:p>
    <w:p w:rsidR="00015CBD" w:rsidRDefault="00015CBD" w:rsidP="00CF405F">
      <w:pPr>
        <w:jc w:val="both"/>
        <w:rPr>
          <w:b/>
          <w:bCs/>
        </w:rPr>
      </w:pPr>
    </w:p>
    <w:p w:rsidR="00B25B19" w:rsidRDefault="00B25B19" w:rsidP="00CF405F">
      <w:pPr>
        <w:jc w:val="both"/>
        <w:rPr>
          <w:b/>
          <w:bCs/>
        </w:rPr>
      </w:pPr>
    </w:p>
    <w:p w:rsidR="00B25B19" w:rsidRDefault="00B25B19" w:rsidP="00CF405F">
      <w:pPr>
        <w:jc w:val="both"/>
        <w:rPr>
          <w:b/>
          <w:bCs/>
        </w:rPr>
      </w:pPr>
    </w:p>
    <w:p w:rsidR="00015CBD" w:rsidRDefault="00015CBD" w:rsidP="00CF405F">
      <w:pPr>
        <w:jc w:val="both"/>
        <w:rPr>
          <w:b/>
          <w:bCs/>
        </w:rPr>
      </w:pPr>
    </w:p>
    <w:p w:rsidR="00015CBD" w:rsidRDefault="00015CBD" w:rsidP="00CF405F">
      <w:pPr>
        <w:jc w:val="both"/>
        <w:rPr>
          <w:b/>
          <w:bCs/>
        </w:rPr>
      </w:pPr>
    </w:p>
    <w:p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EE28F2" w:rsidRPr="009F1E0A" w:rsidRDefault="00EE28F2" w:rsidP="00EE28F2">
      <w:pPr>
        <w:rPr>
          <w:b/>
        </w:rPr>
      </w:pPr>
      <w:r>
        <w:rPr>
          <w:b/>
        </w:rPr>
        <w:lastRenderedPageBreak/>
        <w:t>Дополнительная информация</w:t>
      </w:r>
      <w:r w:rsidRPr="009F1E0A">
        <w:rPr>
          <w:b/>
        </w:rPr>
        <w:t xml:space="preserve"> </w:t>
      </w:r>
    </w:p>
    <w:p w:rsidR="00EE28F2" w:rsidRDefault="00EE28F2" w:rsidP="00EE28F2">
      <w:r>
        <w:rPr>
          <w:b/>
        </w:rPr>
        <w:t xml:space="preserve">Время. </w:t>
      </w:r>
      <w:r w:rsidRPr="00C213C9">
        <w:t xml:space="preserve">В Киеве на </w:t>
      </w:r>
      <w:r w:rsidR="00AA2F63">
        <w:t>2</w:t>
      </w:r>
      <w:r w:rsidRPr="00C213C9">
        <w:t xml:space="preserve"> час больше, чем в </w:t>
      </w:r>
      <w:r w:rsidR="00AA2F63">
        <w:t>Лиссабоне</w:t>
      </w:r>
      <w:r w:rsidRPr="00C213C9">
        <w:t>.</w:t>
      </w:r>
    </w:p>
    <w:p w:rsidR="00EE28F2" w:rsidRPr="009F1E0A" w:rsidRDefault="00EE28F2" w:rsidP="00EE28F2">
      <w:pPr>
        <w:rPr>
          <w:b/>
        </w:rPr>
      </w:pPr>
      <w:r>
        <w:rPr>
          <w:b/>
        </w:rPr>
        <w:t xml:space="preserve">Виза. </w:t>
      </w:r>
      <w:r w:rsidR="00AA2F63">
        <w:t>Португалия</w:t>
      </w:r>
      <w:r>
        <w:t xml:space="preserve"> – страна Евросоюза, входящая в зону Шенгенского соглашения. Визу необходимо оформлять заранее.</w:t>
      </w:r>
    </w:p>
    <w:p w:rsidR="00EE28F2" w:rsidRPr="009F1E0A" w:rsidRDefault="00EE28F2" w:rsidP="00EE28F2">
      <w:pPr>
        <w:rPr>
          <w:b/>
        </w:rPr>
      </w:pPr>
      <w:r w:rsidRPr="009F1E0A">
        <w:rPr>
          <w:b/>
        </w:rPr>
        <w:t>Валюта</w:t>
      </w:r>
      <w:r w:rsidRPr="007666B2">
        <w:rPr>
          <w:b/>
        </w:rPr>
        <w:t>.</w:t>
      </w:r>
      <w:r w:rsidRPr="006414F4">
        <w:rPr>
          <w:b/>
        </w:rPr>
        <w:t xml:space="preserve"> </w:t>
      </w:r>
      <w:r>
        <w:rPr>
          <w:b/>
        </w:rPr>
        <w:t>ЕВРО (</w:t>
      </w:r>
      <w:r>
        <w:rPr>
          <w:b/>
          <w:lang w:val="en-US"/>
        </w:rPr>
        <w:t>EUR</w:t>
      </w:r>
      <w:r>
        <w:rPr>
          <w:b/>
        </w:rPr>
        <w:t xml:space="preserve">) </w:t>
      </w:r>
    </w:p>
    <w:p w:rsidR="00EE28F2" w:rsidRPr="004E4AF4" w:rsidRDefault="00EE28F2" w:rsidP="00EE28F2">
      <w:pPr>
        <w:rPr>
          <w:b/>
        </w:rPr>
      </w:pPr>
      <w:r w:rsidRPr="004E4AF4">
        <w:rPr>
          <w:b/>
        </w:rPr>
        <w:t>ЭКСКУРСИИ.</w:t>
      </w:r>
      <w:r>
        <w:t xml:space="preserve"> </w:t>
      </w:r>
    </w:p>
    <w:p w:rsidR="00EE28F2" w:rsidRDefault="00EE28F2" w:rsidP="00EE28F2">
      <w:r>
        <w:t>Проведение некоторых экскурсий зависит от погодных условий и набора группы.</w:t>
      </w:r>
    </w:p>
    <w:p w:rsidR="00AA2F63" w:rsidRPr="00AA2F63" w:rsidRDefault="00AA2F63" w:rsidP="00AA2F63">
      <w:pPr>
        <w:pStyle w:val="a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Segoe UI"/>
        </w:rPr>
      </w:pPr>
      <w:r w:rsidRPr="00AA2F63">
        <w:rPr>
          <w:rFonts w:asciiTheme="minorHAnsi" w:hAnsiTheme="minorHAnsi" w:cs="Segoe UI"/>
        </w:rPr>
        <w:t xml:space="preserve">Обзорные экскурсии по городам Португалии: Лиссабон, Порто, </w:t>
      </w:r>
      <w:proofErr w:type="spellStart"/>
      <w:r w:rsidRPr="00AA2F63">
        <w:rPr>
          <w:rFonts w:asciiTheme="minorHAnsi" w:hAnsiTheme="minorHAnsi" w:cs="Segoe UI"/>
        </w:rPr>
        <w:t>Кашкайш</w:t>
      </w:r>
      <w:proofErr w:type="spellEnd"/>
      <w:r w:rsidRPr="00AA2F63">
        <w:rPr>
          <w:rFonts w:asciiTheme="minorHAnsi" w:hAnsiTheme="minorHAnsi" w:cs="Segoe UI"/>
        </w:rPr>
        <w:t xml:space="preserve">, </w:t>
      </w:r>
      <w:proofErr w:type="spellStart"/>
      <w:r w:rsidRPr="00AA2F63">
        <w:rPr>
          <w:rFonts w:asciiTheme="minorHAnsi" w:hAnsiTheme="minorHAnsi" w:cs="Segoe UI"/>
        </w:rPr>
        <w:t>Эшторил</w:t>
      </w:r>
      <w:proofErr w:type="spellEnd"/>
      <w:r w:rsidRPr="00AA2F63">
        <w:rPr>
          <w:rFonts w:asciiTheme="minorHAnsi" w:hAnsiTheme="minorHAnsi" w:cs="Segoe UI"/>
        </w:rPr>
        <w:t xml:space="preserve">, </w:t>
      </w:r>
      <w:proofErr w:type="spellStart"/>
      <w:r w:rsidRPr="00AA2F63">
        <w:rPr>
          <w:rFonts w:asciiTheme="minorHAnsi" w:hAnsiTheme="minorHAnsi" w:cs="Segoe UI"/>
        </w:rPr>
        <w:t>Обидуш</w:t>
      </w:r>
      <w:proofErr w:type="spellEnd"/>
      <w:r w:rsidRPr="00AA2F63">
        <w:rPr>
          <w:rFonts w:asciiTheme="minorHAnsi" w:hAnsiTheme="minorHAnsi" w:cs="Segoe UI"/>
        </w:rPr>
        <w:t xml:space="preserve">, </w:t>
      </w:r>
      <w:proofErr w:type="spellStart"/>
      <w:r w:rsidRPr="00AA2F63">
        <w:rPr>
          <w:rFonts w:asciiTheme="minorHAnsi" w:hAnsiTheme="minorHAnsi" w:cs="Segoe UI"/>
        </w:rPr>
        <w:t>Алкубаса</w:t>
      </w:r>
      <w:proofErr w:type="spellEnd"/>
      <w:r w:rsidRPr="00AA2F63">
        <w:rPr>
          <w:rFonts w:asciiTheme="minorHAnsi" w:hAnsiTheme="minorHAnsi" w:cs="Segoe UI"/>
        </w:rPr>
        <w:t xml:space="preserve">, </w:t>
      </w:r>
      <w:proofErr w:type="spellStart"/>
      <w:r w:rsidRPr="00AA2F63">
        <w:rPr>
          <w:rFonts w:asciiTheme="minorHAnsi" w:hAnsiTheme="minorHAnsi" w:cs="Segoe UI"/>
        </w:rPr>
        <w:t>Баталья</w:t>
      </w:r>
      <w:proofErr w:type="spellEnd"/>
      <w:r w:rsidRPr="00AA2F63">
        <w:rPr>
          <w:rFonts w:asciiTheme="minorHAnsi" w:hAnsiTheme="minorHAnsi" w:cs="Segoe UI"/>
        </w:rPr>
        <w:t xml:space="preserve">, Фатима, </w:t>
      </w:r>
      <w:proofErr w:type="spellStart"/>
      <w:r w:rsidRPr="00AA2F63">
        <w:rPr>
          <w:rFonts w:asciiTheme="minorHAnsi" w:hAnsiTheme="minorHAnsi" w:cs="Segoe UI"/>
        </w:rPr>
        <w:t>Фуншал</w:t>
      </w:r>
      <w:proofErr w:type="spellEnd"/>
      <w:r w:rsidRPr="00AA2F63">
        <w:rPr>
          <w:rFonts w:asciiTheme="minorHAnsi" w:hAnsiTheme="minorHAnsi" w:cs="Segoe UI"/>
        </w:rPr>
        <w:t xml:space="preserve">, </w:t>
      </w:r>
      <w:proofErr w:type="spellStart"/>
      <w:r w:rsidRPr="00AA2F63">
        <w:rPr>
          <w:rFonts w:asciiTheme="minorHAnsi" w:hAnsiTheme="minorHAnsi" w:cs="Segoe UI"/>
        </w:rPr>
        <w:t>Канису</w:t>
      </w:r>
      <w:proofErr w:type="spellEnd"/>
      <w:r w:rsidRPr="00AA2F63">
        <w:rPr>
          <w:rFonts w:asciiTheme="minorHAnsi" w:hAnsiTheme="minorHAnsi" w:cs="Segoe UI"/>
        </w:rPr>
        <w:t xml:space="preserve">, </w:t>
      </w:r>
      <w:proofErr w:type="spellStart"/>
      <w:r w:rsidRPr="00AA2F63">
        <w:rPr>
          <w:rFonts w:asciiTheme="minorHAnsi" w:hAnsiTheme="minorHAnsi" w:cs="Segoe UI"/>
        </w:rPr>
        <w:t>Эвора</w:t>
      </w:r>
      <w:proofErr w:type="spellEnd"/>
      <w:r w:rsidRPr="00AA2F63">
        <w:rPr>
          <w:rFonts w:asciiTheme="minorHAnsi" w:hAnsiTheme="minorHAnsi" w:cs="Segoe UI"/>
        </w:rPr>
        <w:t xml:space="preserve">, </w:t>
      </w:r>
      <w:proofErr w:type="spellStart"/>
      <w:r w:rsidRPr="00AA2F63">
        <w:rPr>
          <w:rFonts w:asciiTheme="minorHAnsi" w:hAnsiTheme="minorHAnsi" w:cs="Segoe UI"/>
        </w:rPr>
        <w:t>Албуфейра</w:t>
      </w:r>
      <w:proofErr w:type="spellEnd"/>
      <w:r w:rsidRPr="00AA2F63">
        <w:rPr>
          <w:rFonts w:asciiTheme="minorHAnsi" w:hAnsiTheme="minorHAnsi" w:cs="Segoe UI"/>
        </w:rPr>
        <w:t>.</w:t>
      </w:r>
    </w:p>
    <w:p w:rsidR="00AA2F63" w:rsidRPr="00AA2F63" w:rsidRDefault="00AA2F63" w:rsidP="00AA2F63">
      <w:pPr>
        <w:pStyle w:val="a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Segoe UI"/>
          <w:color w:val="000000"/>
        </w:rPr>
      </w:pPr>
      <w:r w:rsidRPr="00AA2F63">
        <w:rPr>
          <w:rFonts w:asciiTheme="minorHAnsi" w:hAnsiTheme="minorHAnsi" w:cs="Segoe UI"/>
          <w:color w:val="000000"/>
        </w:rPr>
        <w:t>Прогулки по городам Португалии. Каждый город уникален своими зданиями и сооружениями. Как правило, часть экскурсии проводится на автобусе, часть - пешком.</w:t>
      </w:r>
    </w:p>
    <w:p w:rsidR="00EE28F2" w:rsidRDefault="00AA2F63" w:rsidP="00EE28F2">
      <w:pPr>
        <w:pStyle w:val="ae"/>
        <w:numPr>
          <w:ilvl w:val="0"/>
          <w:numId w:val="2"/>
        </w:numPr>
      </w:pPr>
      <w:r>
        <w:t>Морские прогулки</w:t>
      </w:r>
    </w:p>
    <w:p w:rsidR="00EE28F2" w:rsidRDefault="00AA2F63" w:rsidP="00EE28F2">
      <w:pPr>
        <w:pStyle w:val="ae"/>
        <w:numPr>
          <w:ilvl w:val="0"/>
          <w:numId w:val="2"/>
        </w:numPr>
      </w:pPr>
      <w:r>
        <w:t>Рыбалка</w:t>
      </w:r>
    </w:p>
    <w:p w:rsidR="005E6559" w:rsidRPr="00E444D3" w:rsidRDefault="005E6559" w:rsidP="005E6559">
      <w:pPr>
        <w:ind w:left="360"/>
        <w:rPr>
          <w:b/>
        </w:rPr>
      </w:pPr>
      <w:r w:rsidRPr="005E6559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07C54039" wp14:editId="353D84C7">
            <wp:simplePos x="0" y="0"/>
            <wp:positionH relativeFrom="margin">
              <wp:posOffset>238125</wp:posOffset>
            </wp:positionH>
            <wp:positionV relativeFrom="paragraph">
              <wp:posOffset>28575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2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559">
        <w:rPr>
          <w:b/>
        </w:rPr>
        <w:t>Важно!</w:t>
      </w:r>
      <w:r>
        <w:t xml:space="preserve"> </w:t>
      </w:r>
      <w:r w:rsidRPr="005E6559">
        <w:rPr>
          <w:b/>
        </w:rPr>
        <w:t xml:space="preserve">Настоятельно рекомендуем приобретать все экскурсии и любые дополнительные услуги такие как входные билеты, аренду автомобиля только у представителей компании Join </w:t>
      </w:r>
      <w:r w:rsidRPr="005E6559">
        <w:rPr>
          <w:b/>
          <w:lang w:val="en-US"/>
        </w:rPr>
        <w:t>UP</w:t>
      </w:r>
      <w:r w:rsidRPr="005E6559">
        <w:rPr>
          <w:b/>
        </w:rPr>
        <w:t>! В противном случае мы не сможем гарантировать качество и безопасность предоставления этих услуг.</w:t>
      </w:r>
    </w:p>
    <w:p w:rsidR="00CF405F" w:rsidRPr="00B05F5B" w:rsidRDefault="00CF405F" w:rsidP="00CF405F">
      <w:pPr>
        <w:pStyle w:val="ae"/>
        <w:rPr>
          <w:b/>
        </w:rPr>
      </w:pPr>
    </w:p>
    <w:p w:rsidR="00CF405F" w:rsidRPr="006476BC" w:rsidRDefault="00CF405F" w:rsidP="00CF405F">
      <w:pPr>
        <w:rPr>
          <w:bCs/>
          <w:color w:val="000000"/>
        </w:rPr>
      </w:pPr>
    </w:p>
    <w:p w:rsidR="00CF405F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Pr="00CF405F" w:rsidRDefault="00292B94" w:rsidP="00CF405F"/>
    <w:sectPr w:rsidR="00292B94" w:rsidRPr="00CF405F" w:rsidSect="00844001">
      <w:headerReference w:type="default" r:id="rId14"/>
      <w:footerReference w:type="default" r:id="rId15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BE" w:rsidRDefault="00137DBE" w:rsidP="00F92B3B">
      <w:pPr>
        <w:spacing w:after="0" w:line="240" w:lineRule="auto"/>
      </w:pPr>
      <w:r>
        <w:separator/>
      </w:r>
    </w:p>
  </w:endnote>
  <w:endnote w:type="continuationSeparator" w:id="0">
    <w:p w:rsidR="00137DBE" w:rsidRDefault="00137DBE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9A0855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615"/>
          <wp:effectExtent l="0" t="0" r="9525" b="0"/>
          <wp:wrapNone/>
          <wp:docPr id="5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BE" w:rsidRDefault="00137DBE" w:rsidP="00F92B3B">
      <w:pPr>
        <w:spacing w:after="0" w:line="240" w:lineRule="auto"/>
      </w:pPr>
      <w:r>
        <w:separator/>
      </w:r>
    </w:p>
  </w:footnote>
  <w:footnote w:type="continuationSeparator" w:id="0">
    <w:p w:rsidR="00137DBE" w:rsidRDefault="00137DBE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85506C" w:rsidP="00A26557">
    <w:pPr>
      <w:pStyle w:val="a3"/>
    </w:pPr>
    <w:r>
      <w:rPr>
        <w:noProof/>
      </w:rPr>
      <w:drawing>
        <wp:anchor distT="0" distB="0" distL="114300" distR="114300" simplePos="0" relativeHeight="25165106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-318135</wp:posOffset>
          </wp:positionV>
          <wp:extent cx="7286625" cy="1311813"/>
          <wp:effectExtent l="0" t="0" r="0" b="3175"/>
          <wp:wrapNone/>
          <wp:docPr id="3" name="Рисунок 3" descr="H:\WORK\!WEB-2015\!памятки\Португалия\Portu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Португалия\Portug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11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15CBD"/>
    <w:rsid w:val="00032DE1"/>
    <w:rsid w:val="00056C16"/>
    <w:rsid w:val="0007149E"/>
    <w:rsid w:val="00082D63"/>
    <w:rsid w:val="0008586A"/>
    <w:rsid w:val="000D18F4"/>
    <w:rsid w:val="00137DBE"/>
    <w:rsid w:val="001619F5"/>
    <w:rsid w:val="0017296B"/>
    <w:rsid w:val="001A55FA"/>
    <w:rsid w:val="001C47E0"/>
    <w:rsid w:val="001D5E82"/>
    <w:rsid w:val="001F3741"/>
    <w:rsid w:val="002136F7"/>
    <w:rsid w:val="00216CA1"/>
    <w:rsid w:val="00225B02"/>
    <w:rsid w:val="00232C8A"/>
    <w:rsid w:val="00232D3D"/>
    <w:rsid w:val="002331A2"/>
    <w:rsid w:val="00264B22"/>
    <w:rsid w:val="00271535"/>
    <w:rsid w:val="00280A37"/>
    <w:rsid w:val="00292B94"/>
    <w:rsid w:val="0031188C"/>
    <w:rsid w:val="003356E4"/>
    <w:rsid w:val="00353D63"/>
    <w:rsid w:val="00360814"/>
    <w:rsid w:val="00374665"/>
    <w:rsid w:val="00387B1D"/>
    <w:rsid w:val="00432778"/>
    <w:rsid w:val="004343A4"/>
    <w:rsid w:val="00442328"/>
    <w:rsid w:val="00453FFA"/>
    <w:rsid w:val="004617C0"/>
    <w:rsid w:val="00477BA5"/>
    <w:rsid w:val="00482F61"/>
    <w:rsid w:val="00487F67"/>
    <w:rsid w:val="004E25EE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6559"/>
    <w:rsid w:val="005E7DB7"/>
    <w:rsid w:val="00625CA6"/>
    <w:rsid w:val="00693F32"/>
    <w:rsid w:val="006A279E"/>
    <w:rsid w:val="006D08FE"/>
    <w:rsid w:val="006F5EED"/>
    <w:rsid w:val="00724DDB"/>
    <w:rsid w:val="00736F89"/>
    <w:rsid w:val="0075410B"/>
    <w:rsid w:val="007666B2"/>
    <w:rsid w:val="007C2D1B"/>
    <w:rsid w:val="007D1DB6"/>
    <w:rsid w:val="007E276D"/>
    <w:rsid w:val="007E60DE"/>
    <w:rsid w:val="007F4C32"/>
    <w:rsid w:val="00827DFF"/>
    <w:rsid w:val="00844001"/>
    <w:rsid w:val="0085506C"/>
    <w:rsid w:val="00882FBA"/>
    <w:rsid w:val="008A41ED"/>
    <w:rsid w:val="008B53E6"/>
    <w:rsid w:val="008B6618"/>
    <w:rsid w:val="008C6BC6"/>
    <w:rsid w:val="008E0101"/>
    <w:rsid w:val="008F3706"/>
    <w:rsid w:val="0090561C"/>
    <w:rsid w:val="009143E6"/>
    <w:rsid w:val="009234FC"/>
    <w:rsid w:val="009506B5"/>
    <w:rsid w:val="0096489F"/>
    <w:rsid w:val="009722EC"/>
    <w:rsid w:val="009910EA"/>
    <w:rsid w:val="009A0855"/>
    <w:rsid w:val="009C307A"/>
    <w:rsid w:val="00A00090"/>
    <w:rsid w:val="00A26557"/>
    <w:rsid w:val="00A36656"/>
    <w:rsid w:val="00A47D2F"/>
    <w:rsid w:val="00AA0497"/>
    <w:rsid w:val="00AA2F63"/>
    <w:rsid w:val="00AC7DA0"/>
    <w:rsid w:val="00B25B19"/>
    <w:rsid w:val="00B56C03"/>
    <w:rsid w:val="00B56D9F"/>
    <w:rsid w:val="00BB4EA7"/>
    <w:rsid w:val="00BD13CF"/>
    <w:rsid w:val="00BE3C4E"/>
    <w:rsid w:val="00C05572"/>
    <w:rsid w:val="00C7102B"/>
    <w:rsid w:val="00CC03ED"/>
    <w:rsid w:val="00CF405F"/>
    <w:rsid w:val="00CF700A"/>
    <w:rsid w:val="00CF75D4"/>
    <w:rsid w:val="00CF7C8D"/>
    <w:rsid w:val="00D17DC1"/>
    <w:rsid w:val="00D32E27"/>
    <w:rsid w:val="00D53104"/>
    <w:rsid w:val="00D65214"/>
    <w:rsid w:val="00D70F91"/>
    <w:rsid w:val="00D72EF9"/>
    <w:rsid w:val="00DC6004"/>
    <w:rsid w:val="00DD2366"/>
    <w:rsid w:val="00E23053"/>
    <w:rsid w:val="00E23B85"/>
    <w:rsid w:val="00E27CAB"/>
    <w:rsid w:val="00E3406D"/>
    <w:rsid w:val="00E4146F"/>
    <w:rsid w:val="00E76D25"/>
    <w:rsid w:val="00E939C2"/>
    <w:rsid w:val="00EB1CDC"/>
    <w:rsid w:val="00ED23F7"/>
    <w:rsid w:val="00ED2519"/>
    <w:rsid w:val="00EE0E7D"/>
    <w:rsid w:val="00EE28F2"/>
    <w:rsid w:val="00F04807"/>
    <w:rsid w:val="00F4211B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  <w:style w:type="character" w:styleId="af1">
    <w:name w:val="annotation reference"/>
    <w:basedOn w:val="a0"/>
    <w:uiPriority w:val="99"/>
    <w:semiHidden/>
    <w:unhideWhenUsed/>
    <w:rsid w:val="005E65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655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sis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novasist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BD83-E8A4-4595-9ACD-7E0696A5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Иван Лисак</cp:lastModifiedBy>
  <cp:revision>7</cp:revision>
  <cp:lastPrinted>2017-06-27T08:53:00Z</cp:lastPrinted>
  <dcterms:created xsi:type="dcterms:W3CDTF">2017-06-27T09:11:00Z</dcterms:created>
  <dcterms:modified xsi:type="dcterms:W3CDTF">2017-07-24T09:37:00Z</dcterms:modified>
</cp:coreProperties>
</file>