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F2" w:rsidRPr="00F647E8" w:rsidRDefault="00232BEF" w:rsidP="00232BE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647E8">
        <w:rPr>
          <w:rFonts w:ascii="Times New Roman" w:hAnsi="Times New Roman" w:cs="Times New Roman"/>
          <w:b/>
          <w:color w:val="000000" w:themeColor="text1"/>
        </w:rPr>
        <w:t xml:space="preserve">- Противопоказания к приему в лагерь 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все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заболевания в остром периоде;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все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формы туберкулёза различных органов и систем;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ревматизм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 активном и межприступном периоде, до снятия с диспансерного учёта;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приобретённые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или врожденные пороки сердца и сосудов;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гипертоническая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болезнь;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заболевания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крови и кроветворных органов;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эпилепсия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или другие судорожные припадки и их эквиваленты;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острые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психические заболевания и реактивные состояния;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бронхиальная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астма;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язвенная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болезнь желудка и 12-перстной кишки;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нефрит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, пиелонефрит, мочекаменная болезнь, врожденные аномалии почек;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сахарный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диабет, тиреотоксикоз;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все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заразные, паразитарные заболевания кожи (чесотка, грибковые заболевания, </w:t>
      </w:r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педикулез</w:t>
      </w:r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 и т. д.);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врожденные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пороки развития лёгких,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бронхоэктатическая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болезнь;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онкологические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заболевания любых органов и систем;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проблемы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опорно-двигательного аппарата, ДЦП;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дети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которые потребуют специфической (специальной) диеты (генетические нарушения обмена веществ), в лагерь не принимаются, в связи с невозможностью её обеспечения, или в некоторых случаях за дополнительную плату;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выявлении скрытого диагноза ребёнка, что может привести к возникновению опасных для жизни состояний, родители обязаны немедленно забрать ребёнка из лагеря, без возмещения каких-либо затрат или убытков;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перед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отправкой в ​​лагерь детям необходимо пройти осмотр стоматолога и провести санацию ротовой полости;</w:t>
      </w:r>
    </w:p>
    <w:p w:rsidR="00F647E8" w:rsidRPr="00F647E8" w:rsidRDefault="00F647E8" w:rsidP="00F647E8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gramStart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если</w:t>
      </w:r>
      <w:proofErr w:type="gramEnd"/>
      <w:r w:rsidRPr="00F647E8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ребёнок нуждается систематического приёма лекарств, это осуществляется под наблюдением врача лагеря, при предъявлении родителями официального назначения от лечащего врача.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Подписав данный перечень, родители соглашаются на проведение медицинских манипуляций и инъекций согласно нормативных документов МЗ Украины.</w:t>
      </w:r>
    </w:p>
    <w:p w:rsidR="00F647E8" w:rsidRPr="00F647E8" w:rsidRDefault="00F647E8" w:rsidP="00F647E8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 xml:space="preserve">Если ребёнка в лагерь привозит перевозчик, за наличие всех медицинских документов соответствует сопровождающее лицо, если ребёнку отказано в принятии в лагерь, сопровождающий должен </w:t>
      </w:r>
      <w:proofErr w:type="spellStart"/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доставты</w:t>
      </w:r>
      <w:proofErr w:type="spellEnd"/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 xml:space="preserve"> ее родителям.</w:t>
      </w:r>
    </w:p>
    <w:p w:rsidR="00F647E8" w:rsidRPr="00EF081D" w:rsidRDefault="00F647E8" w:rsidP="00EF081D">
      <w:pPr>
        <w:shd w:val="clear" w:color="auto" w:fill="FFFFFF"/>
        <w:spacing w:before="300" w:after="0" w:line="300" w:lineRule="atLeast"/>
        <w:textAlignment w:val="baseline"/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</w:pPr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 xml:space="preserve">Справка об </w:t>
      </w:r>
      <w:proofErr w:type="spellStart"/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>эпидокружении</w:t>
      </w:r>
      <w:proofErr w:type="spellEnd"/>
      <w:r w:rsidRPr="00F647E8">
        <w:rPr>
          <w:rFonts w:ascii="RobotoLight" w:eastAsia="Times New Roman" w:hAnsi="RobotoLight" w:cs="Times New Roman"/>
          <w:color w:val="000000" w:themeColor="text1"/>
          <w:sz w:val="24"/>
          <w:szCs w:val="24"/>
          <w:lang w:eastAsia="ru-RU"/>
        </w:rPr>
        <w:t xml:space="preserve"> действительна в течение трёх дней.</w:t>
      </w:r>
      <w:bookmarkStart w:id="0" w:name="_GoBack"/>
      <w:bookmarkEnd w:id="0"/>
    </w:p>
    <w:sectPr w:rsidR="00F647E8" w:rsidRPr="00EF081D" w:rsidSect="008722E9">
      <w:headerReference w:type="default" r:id="rId7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B7" w:rsidRDefault="00C622B7" w:rsidP="00232BEF">
      <w:pPr>
        <w:spacing w:after="0" w:line="240" w:lineRule="auto"/>
      </w:pPr>
      <w:r>
        <w:separator/>
      </w:r>
    </w:p>
  </w:endnote>
  <w:endnote w:type="continuationSeparator" w:id="0">
    <w:p w:rsidR="00C622B7" w:rsidRDefault="00C622B7" w:rsidP="0023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B7" w:rsidRDefault="00C622B7" w:rsidP="00232BEF">
      <w:pPr>
        <w:spacing w:after="0" w:line="240" w:lineRule="auto"/>
      </w:pPr>
      <w:r>
        <w:separator/>
      </w:r>
    </w:p>
  </w:footnote>
  <w:footnote w:type="continuationSeparator" w:id="0">
    <w:p w:rsidR="00C622B7" w:rsidRDefault="00C622B7" w:rsidP="0023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EF" w:rsidRDefault="00232BEF" w:rsidP="00232BEF">
    <w:pPr>
      <w:pStyle w:val="a5"/>
    </w:pPr>
  </w:p>
  <w:tbl>
    <w:tblPr>
      <w:tblW w:w="3387" w:type="dxa"/>
      <w:tblInd w:w="15" w:type="dxa"/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3387"/>
    </w:tblGrid>
    <w:tr w:rsidR="00232BEF" w:rsidRPr="000E5C98" w:rsidTr="00FE512A">
      <w:trPr>
        <w:trHeight w:hRule="exact" w:val="1340"/>
      </w:trPr>
      <w:tc>
        <w:tcPr>
          <w:tcW w:w="3387" w:type="dxa"/>
          <w:tcBorders>
            <w:top w:val="nil"/>
            <w:left w:val="nil"/>
            <w:bottom w:val="nil"/>
            <w:right w:val="nil"/>
          </w:tcBorders>
        </w:tcPr>
        <w:p w:rsidR="00232BEF" w:rsidRPr="000E5C98" w:rsidRDefault="00232BEF" w:rsidP="00232BEF">
          <w:pPr>
            <w:pStyle w:val="a5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02121, г. Киев,</w:t>
          </w:r>
        </w:p>
        <w:p w:rsidR="00232BEF" w:rsidRPr="000E5C98" w:rsidRDefault="00232BEF" w:rsidP="00232BEF">
          <w:pPr>
            <w:pStyle w:val="a5"/>
            <w:tabs>
              <w:tab w:val="clear" w:pos="4677"/>
              <w:tab w:val="clear" w:pos="9355"/>
              <w:tab w:val="right" w:pos="4597"/>
            </w:tabs>
            <w:rPr>
              <w:rFonts w:ascii="Arial" w:hAnsi="Arial" w:cs="Arial"/>
            </w:rPr>
          </w:pPr>
          <w:proofErr w:type="spellStart"/>
          <w:r w:rsidRPr="000E5C98">
            <w:rPr>
              <w:rFonts w:ascii="Arial" w:hAnsi="Arial" w:cs="Arial"/>
            </w:rPr>
            <w:t>Україна</w:t>
          </w:r>
          <w:proofErr w:type="spellEnd"/>
          <w:r w:rsidRPr="000E5C98">
            <w:rPr>
              <w:rFonts w:ascii="Arial" w:hAnsi="Arial" w:cs="Arial"/>
              <w:lang w:val="uk-UA"/>
            </w:rPr>
            <w:t xml:space="preserve">, </w:t>
          </w:r>
          <w:r w:rsidRPr="000E5C98">
            <w:rPr>
              <w:rStyle w:val="hps"/>
              <w:lang w:val="uk-UA"/>
            </w:rPr>
            <w:t>м. Київ</w:t>
          </w:r>
          <w:r w:rsidRPr="000E5C98">
            <w:rPr>
              <w:rFonts w:ascii="Arial" w:hAnsi="Arial" w:cs="Arial"/>
              <w:lang w:val="uk-UA"/>
            </w:rPr>
            <w:t>,</w:t>
          </w:r>
          <w:r w:rsidRPr="000E5C98">
            <w:rPr>
              <w:rFonts w:ascii="Arial" w:hAnsi="Arial" w:cs="Arial"/>
              <w:lang w:val="uk-UA"/>
            </w:rPr>
            <w:tab/>
          </w:r>
        </w:p>
        <w:p w:rsidR="00232BEF" w:rsidRPr="000E5C98" w:rsidRDefault="00232BEF" w:rsidP="00232BEF">
          <w:pPr>
            <w:widowControl w:val="0"/>
            <w:autoSpaceDE w:val="0"/>
            <w:autoSpaceDN w:val="0"/>
            <w:adjustRightInd w:val="0"/>
            <w:spacing w:before="29" w:after="0" w:line="199" w:lineRule="exact"/>
            <w:ind w:left="15"/>
            <w:rPr>
              <w:rFonts w:ascii="Arial" w:hAnsi="Arial" w:cs="Arial"/>
              <w:color w:val="000000"/>
              <w:sz w:val="18"/>
              <w:szCs w:val="18"/>
            </w:rPr>
          </w:pPr>
          <w:r w:rsidRPr="000E5C98">
            <w:rPr>
              <w:rFonts w:ascii="Arial" w:hAnsi="Arial" w:cs="Arial"/>
              <w:color w:val="000000"/>
              <w:sz w:val="18"/>
              <w:szCs w:val="18"/>
            </w:rPr>
            <w:t>Харьковское шоссе, 201/203-2а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</w:r>
          <w:proofErr w:type="gramStart"/>
          <w:r w:rsidRPr="000E5C98">
            <w:rPr>
              <w:rFonts w:ascii="Arial" w:hAnsi="Arial" w:cs="Arial"/>
              <w:color w:val="000000"/>
              <w:sz w:val="18"/>
              <w:szCs w:val="18"/>
            </w:rPr>
            <w:t>Телефон:+</w:t>
          </w:r>
          <w:proofErr w:type="gramEnd"/>
          <w:r w:rsidRPr="000E5C98">
            <w:rPr>
              <w:rFonts w:ascii="Arial" w:hAnsi="Arial" w:cs="Arial"/>
              <w:color w:val="000000"/>
              <w:sz w:val="18"/>
              <w:szCs w:val="18"/>
            </w:rPr>
            <w:t xml:space="preserve"> 38 (044) 303 99 99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Факс: + 38 (044) 303 94 44</w:t>
          </w:r>
          <w:r w:rsidRPr="000E5C98">
            <w:rPr>
              <w:rFonts w:ascii="Arial" w:hAnsi="Arial" w:cs="Arial"/>
              <w:color w:val="000000"/>
              <w:sz w:val="18"/>
              <w:szCs w:val="18"/>
            </w:rPr>
            <w:br/>
            <w:t>www.joinup.ua</w:t>
          </w:r>
        </w:p>
      </w:tc>
    </w:tr>
  </w:tbl>
  <w:p w:rsidR="00232BEF" w:rsidRDefault="00232BEF">
    <w:pPr>
      <w:pStyle w:val="a5"/>
    </w:pPr>
    <w:r w:rsidRPr="000E5C98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33D85E6D" wp14:editId="0EAB45C8">
          <wp:simplePos x="0" y="0"/>
          <wp:positionH relativeFrom="page">
            <wp:align>right</wp:align>
          </wp:positionH>
          <wp:positionV relativeFrom="paragraph">
            <wp:posOffset>-1127760</wp:posOffset>
          </wp:positionV>
          <wp:extent cx="5907405" cy="1043940"/>
          <wp:effectExtent l="0" t="0" r="0" b="0"/>
          <wp:wrapNone/>
          <wp:docPr id="2" name="Рисунок 2" descr="D:\WORK\BrandBook\NEW Join UP_16_07_12\Blank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WORK\BrandBook\NEW Join UP_16_07_12\Blank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4F4"/>
    <w:multiLevelType w:val="multilevel"/>
    <w:tmpl w:val="3C5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D475D"/>
    <w:multiLevelType w:val="multilevel"/>
    <w:tmpl w:val="0A6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F19CC"/>
    <w:multiLevelType w:val="multilevel"/>
    <w:tmpl w:val="98F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D1212"/>
    <w:multiLevelType w:val="multilevel"/>
    <w:tmpl w:val="D4B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6F50"/>
    <w:multiLevelType w:val="multilevel"/>
    <w:tmpl w:val="292A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919A1"/>
    <w:multiLevelType w:val="multilevel"/>
    <w:tmpl w:val="C55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CE"/>
    <w:rsid w:val="0011661F"/>
    <w:rsid w:val="00232BEF"/>
    <w:rsid w:val="00335997"/>
    <w:rsid w:val="003B23EF"/>
    <w:rsid w:val="004B67CE"/>
    <w:rsid w:val="0067780B"/>
    <w:rsid w:val="006C6ABD"/>
    <w:rsid w:val="007B3043"/>
    <w:rsid w:val="007C1EA1"/>
    <w:rsid w:val="008722E9"/>
    <w:rsid w:val="00A85BC9"/>
    <w:rsid w:val="00A85BF4"/>
    <w:rsid w:val="00C51817"/>
    <w:rsid w:val="00C622B7"/>
    <w:rsid w:val="00C803F2"/>
    <w:rsid w:val="00EF081D"/>
    <w:rsid w:val="00F6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28964-46DD-4E8B-A101-A3E78C8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7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6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67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B6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B67CE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4B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BEF"/>
  </w:style>
  <w:style w:type="paragraph" w:styleId="a7">
    <w:name w:val="footer"/>
    <w:basedOn w:val="a"/>
    <w:link w:val="a8"/>
    <w:uiPriority w:val="99"/>
    <w:unhideWhenUsed/>
    <w:rsid w:val="0023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BEF"/>
  </w:style>
  <w:style w:type="character" w:customStyle="1" w:styleId="hps">
    <w:name w:val="hps"/>
    <w:rsid w:val="00232BEF"/>
    <w:rPr>
      <w:rFonts w:cs="Times New Roman"/>
    </w:rPr>
  </w:style>
  <w:style w:type="character" w:styleId="a9">
    <w:name w:val="Strong"/>
    <w:basedOn w:val="a0"/>
    <w:uiPriority w:val="22"/>
    <w:qFormat/>
    <w:rsid w:val="00F647E8"/>
    <w:rPr>
      <w:b/>
      <w:bCs/>
    </w:rPr>
  </w:style>
  <w:style w:type="character" w:styleId="aa">
    <w:name w:val="Emphasis"/>
    <w:basedOn w:val="a0"/>
    <w:uiPriority w:val="20"/>
    <w:qFormat/>
    <w:rsid w:val="00F64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Igor Iovenko</cp:lastModifiedBy>
  <cp:revision>2</cp:revision>
  <dcterms:created xsi:type="dcterms:W3CDTF">2017-02-28T13:29:00Z</dcterms:created>
  <dcterms:modified xsi:type="dcterms:W3CDTF">2017-02-28T13:29:00Z</dcterms:modified>
</cp:coreProperties>
</file>