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F2" w:rsidRPr="00F647E8" w:rsidRDefault="00232BEF" w:rsidP="00232BEF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647E8">
        <w:rPr>
          <w:rFonts w:ascii="Times New Roman" w:hAnsi="Times New Roman" w:cs="Times New Roman"/>
          <w:b/>
          <w:color w:val="000000" w:themeColor="text1"/>
        </w:rPr>
        <w:t xml:space="preserve">- Противопоказания к приему в лагерь 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все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заболевания в остром периоде;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все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формы туберкулёза различных органов и систем;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ревматизм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в активном и межприступном периоде, до снятия с диспансерного учёта;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приобретённые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или врожденные пороки сердца и сосудов;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гипертоническая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болезнь;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заболевания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крови и кроветворных органов;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эпилепсия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или другие судорожные припадки и их эквиваленты;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острые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психические заболевания и реактивные состояния;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бронхиальная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астма;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язвенная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болезнь желудка и 12-перстной кишки;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нефрит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, пиелонефрит, мочекаменная болезнь, врожденные аномалии почек;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сахарный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диабет, тиреотоксикоз;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все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заразные, паразитарные заболевания кожи (чесотка, грибковые заболевания, </w:t>
      </w:r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педикулез</w:t>
      </w:r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 и т. д.);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врожденные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пороки развития лёгких,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бронхоэктатическая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болезнь;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онкологические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заболевания любых органов и систем;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проблемы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опорно-двигательного аппарата, ДЦП;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дети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которые потребуют специфической (специальной) диеты (генетические нарушения обмена веществ), в лагерь не принимаются, в связи с невозможностью её обеспечения, или в некоторых случаях за дополнительную плату;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при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выявлении скрытого диагноза ребёнка, что может привести к возникновению опасных для жизни состояний, родители обязаны немедленно забрать ребёнка из лагеря, без возмещения каких-либо затрат или убытков;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перед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отправкой в ​​лагерь детям необходимо пройти осмотр стоматолога и провести санацию ротовой полости;</w:t>
      </w:r>
    </w:p>
    <w:p w:rsidR="00F647E8" w:rsidRPr="00F647E8" w:rsidRDefault="00F647E8" w:rsidP="00F647E8">
      <w:pPr>
        <w:numPr>
          <w:ilvl w:val="0"/>
          <w:numId w:val="5"/>
        </w:numPr>
        <w:shd w:val="clear" w:color="auto" w:fill="FFFFFF"/>
        <w:spacing w:after="0" w:line="300" w:lineRule="atLeast"/>
        <w:ind w:left="3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если</w:t>
      </w:r>
      <w:proofErr w:type="gramEnd"/>
      <w:r w:rsidRPr="00F647E8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ребёнок нуждается систематического приёма лекарств, это осуществляется под наблюдением врача лагеря, при предъявлении родителями официального назначения от лечащего врача.</w:t>
      </w:r>
    </w:p>
    <w:p w:rsidR="00F647E8" w:rsidRPr="00F647E8" w:rsidRDefault="00F647E8" w:rsidP="00F647E8">
      <w:pPr>
        <w:shd w:val="clear" w:color="auto" w:fill="FFFFFF"/>
        <w:spacing w:before="300" w:after="0" w:line="300" w:lineRule="atLeast"/>
        <w:textAlignment w:val="baseline"/>
        <w:rPr>
          <w:rFonts w:ascii="RobotoLight" w:eastAsia="Times New Roman" w:hAnsi="RobotoLight" w:cs="Times New Roman"/>
          <w:color w:val="000000" w:themeColor="text1"/>
          <w:sz w:val="24"/>
          <w:szCs w:val="24"/>
          <w:lang w:eastAsia="ru-RU"/>
        </w:rPr>
      </w:pPr>
      <w:r w:rsidRPr="00F647E8">
        <w:rPr>
          <w:rFonts w:ascii="RobotoLight" w:eastAsia="Times New Roman" w:hAnsi="RobotoLight" w:cs="Times New Roman"/>
          <w:color w:val="000000" w:themeColor="text1"/>
          <w:sz w:val="24"/>
          <w:szCs w:val="24"/>
          <w:lang w:eastAsia="ru-RU"/>
        </w:rPr>
        <w:t>Подписав данный перечень, родители соглашаются на проведение медицинских манипуляций и инъекций согласно нормативных документов МЗ Украины.</w:t>
      </w:r>
    </w:p>
    <w:p w:rsidR="00F647E8" w:rsidRPr="00F647E8" w:rsidRDefault="00F647E8" w:rsidP="00F647E8">
      <w:pPr>
        <w:shd w:val="clear" w:color="auto" w:fill="FFFFFF"/>
        <w:spacing w:before="300" w:after="0" w:line="300" w:lineRule="atLeast"/>
        <w:textAlignment w:val="baseline"/>
        <w:rPr>
          <w:rFonts w:ascii="RobotoLight" w:eastAsia="Times New Roman" w:hAnsi="RobotoLight" w:cs="Times New Roman"/>
          <w:color w:val="000000" w:themeColor="text1"/>
          <w:sz w:val="24"/>
          <w:szCs w:val="24"/>
          <w:lang w:eastAsia="ru-RU"/>
        </w:rPr>
      </w:pPr>
      <w:r w:rsidRPr="00F647E8">
        <w:rPr>
          <w:rFonts w:ascii="RobotoLight" w:eastAsia="Times New Roman" w:hAnsi="RobotoLight" w:cs="Times New Roman"/>
          <w:color w:val="000000" w:themeColor="text1"/>
          <w:sz w:val="24"/>
          <w:szCs w:val="24"/>
          <w:lang w:eastAsia="ru-RU"/>
        </w:rPr>
        <w:t xml:space="preserve">Если ребёнка в лагерь привозит перевозчик, за наличие всех медицинских документов соответствует сопровождающее лицо, если ребёнку отказано в принятии в лагерь, сопровождающий должен </w:t>
      </w:r>
      <w:proofErr w:type="spellStart"/>
      <w:r w:rsidRPr="00F647E8">
        <w:rPr>
          <w:rFonts w:ascii="RobotoLight" w:eastAsia="Times New Roman" w:hAnsi="RobotoLight" w:cs="Times New Roman"/>
          <w:color w:val="000000" w:themeColor="text1"/>
          <w:sz w:val="24"/>
          <w:szCs w:val="24"/>
          <w:lang w:eastAsia="ru-RU"/>
        </w:rPr>
        <w:t>доставты</w:t>
      </w:r>
      <w:proofErr w:type="spellEnd"/>
      <w:r w:rsidRPr="00F647E8">
        <w:rPr>
          <w:rFonts w:ascii="RobotoLight" w:eastAsia="Times New Roman" w:hAnsi="RobotoLight" w:cs="Times New Roman"/>
          <w:color w:val="000000" w:themeColor="text1"/>
          <w:sz w:val="24"/>
          <w:szCs w:val="24"/>
          <w:lang w:eastAsia="ru-RU"/>
        </w:rPr>
        <w:t xml:space="preserve"> ее родителям.</w:t>
      </w:r>
    </w:p>
    <w:p w:rsidR="00F647E8" w:rsidRPr="00EF081D" w:rsidRDefault="00F647E8" w:rsidP="00EF081D">
      <w:pPr>
        <w:shd w:val="clear" w:color="auto" w:fill="FFFFFF"/>
        <w:spacing w:before="300" w:after="0" w:line="300" w:lineRule="atLeast"/>
        <w:textAlignment w:val="baseline"/>
        <w:rPr>
          <w:rFonts w:ascii="RobotoLight" w:eastAsia="Times New Roman" w:hAnsi="RobotoLight" w:cs="Times New Roman"/>
          <w:color w:val="000000" w:themeColor="text1"/>
          <w:sz w:val="24"/>
          <w:szCs w:val="24"/>
          <w:lang w:eastAsia="ru-RU"/>
        </w:rPr>
      </w:pPr>
      <w:r w:rsidRPr="00F647E8">
        <w:rPr>
          <w:rFonts w:ascii="RobotoLight" w:eastAsia="Times New Roman" w:hAnsi="RobotoLight" w:cs="Times New Roman"/>
          <w:color w:val="000000" w:themeColor="text1"/>
          <w:sz w:val="24"/>
          <w:szCs w:val="24"/>
          <w:lang w:eastAsia="ru-RU"/>
        </w:rPr>
        <w:t xml:space="preserve">Справка об </w:t>
      </w:r>
      <w:proofErr w:type="spellStart"/>
      <w:r w:rsidRPr="00F647E8">
        <w:rPr>
          <w:rFonts w:ascii="RobotoLight" w:eastAsia="Times New Roman" w:hAnsi="RobotoLight" w:cs="Times New Roman"/>
          <w:color w:val="000000" w:themeColor="text1"/>
          <w:sz w:val="24"/>
          <w:szCs w:val="24"/>
          <w:lang w:eastAsia="ru-RU"/>
        </w:rPr>
        <w:t>эпидокружении</w:t>
      </w:r>
      <w:proofErr w:type="spellEnd"/>
      <w:r w:rsidRPr="00F647E8">
        <w:rPr>
          <w:rFonts w:ascii="RobotoLight" w:eastAsia="Times New Roman" w:hAnsi="RobotoLight" w:cs="Times New Roman"/>
          <w:color w:val="000000" w:themeColor="text1"/>
          <w:sz w:val="24"/>
          <w:szCs w:val="24"/>
          <w:lang w:eastAsia="ru-RU"/>
        </w:rPr>
        <w:t xml:space="preserve"> действительна в течение трёх дней.</w:t>
      </w:r>
      <w:bookmarkStart w:id="0" w:name="_GoBack"/>
      <w:bookmarkEnd w:id="0"/>
    </w:p>
    <w:sectPr w:rsidR="00F647E8" w:rsidRPr="00EF081D" w:rsidSect="008722E9">
      <w:headerReference w:type="default" r:id="rId7"/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B7" w:rsidRDefault="00C622B7" w:rsidP="00232BEF">
      <w:pPr>
        <w:spacing w:after="0" w:line="240" w:lineRule="auto"/>
      </w:pPr>
      <w:r>
        <w:separator/>
      </w:r>
    </w:p>
  </w:endnote>
  <w:endnote w:type="continuationSeparator" w:id="0">
    <w:p w:rsidR="00C622B7" w:rsidRDefault="00C622B7" w:rsidP="0023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B7" w:rsidRDefault="00C622B7" w:rsidP="00232BEF">
      <w:pPr>
        <w:spacing w:after="0" w:line="240" w:lineRule="auto"/>
      </w:pPr>
      <w:r>
        <w:separator/>
      </w:r>
    </w:p>
  </w:footnote>
  <w:footnote w:type="continuationSeparator" w:id="0">
    <w:p w:rsidR="00C622B7" w:rsidRDefault="00C622B7" w:rsidP="0023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EF" w:rsidRDefault="00232BEF" w:rsidP="00232BEF">
    <w:pPr>
      <w:pStyle w:val="a5"/>
    </w:pPr>
  </w:p>
  <w:tbl>
    <w:tblPr>
      <w:tblW w:w="3387" w:type="dxa"/>
      <w:tblInd w:w="15" w:type="dxa"/>
      <w:tblLayout w:type="fixed"/>
      <w:tblCellMar>
        <w:left w:w="15" w:type="dxa"/>
        <w:right w:w="15" w:type="dxa"/>
      </w:tblCellMar>
      <w:tblLook w:val="0000" w:firstRow="0" w:lastRow="0" w:firstColumn="0" w:lastColumn="0" w:noHBand="0" w:noVBand="0"/>
    </w:tblPr>
    <w:tblGrid>
      <w:gridCol w:w="3387"/>
    </w:tblGrid>
    <w:tr w:rsidR="00232BEF" w:rsidRPr="000E5C98" w:rsidTr="00FE512A">
      <w:trPr>
        <w:trHeight w:hRule="exact" w:val="1340"/>
      </w:trPr>
      <w:tc>
        <w:tcPr>
          <w:tcW w:w="3387" w:type="dxa"/>
          <w:tcBorders>
            <w:top w:val="nil"/>
            <w:left w:val="nil"/>
            <w:bottom w:val="nil"/>
            <w:right w:val="nil"/>
          </w:tcBorders>
        </w:tcPr>
        <w:p w:rsidR="00232BEF" w:rsidRPr="000E5C98" w:rsidRDefault="00232BEF" w:rsidP="00232BEF">
          <w:pPr>
            <w:pStyle w:val="a5"/>
            <w:tabs>
              <w:tab w:val="clear" w:pos="4677"/>
              <w:tab w:val="clear" w:pos="9355"/>
              <w:tab w:val="right" w:pos="4597"/>
            </w:tabs>
            <w:rPr>
              <w:rFonts w:ascii="Arial" w:hAnsi="Arial" w:cs="Arial"/>
              <w:color w:val="000000"/>
              <w:sz w:val="18"/>
              <w:szCs w:val="18"/>
            </w:rPr>
          </w:pPr>
          <w:r w:rsidRPr="000E5C98">
            <w:rPr>
              <w:rFonts w:ascii="Arial" w:hAnsi="Arial" w:cs="Arial"/>
              <w:color w:val="000000"/>
              <w:sz w:val="18"/>
              <w:szCs w:val="18"/>
            </w:rPr>
            <w:t>02121, г. Киев,</w:t>
          </w:r>
        </w:p>
        <w:p w:rsidR="00232BEF" w:rsidRPr="000E5C98" w:rsidRDefault="00232BEF" w:rsidP="00232BEF">
          <w:pPr>
            <w:pStyle w:val="a5"/>
            <w:tabs>
              <w:tab w:val="clear" w:pos="4677"/>
              <w:tab w:val="clear" w:pos="9355"/>
              <w:tab w:val="right" w:pos="4597"/>
            </w:tabs>
            <w:rPr>
              <w:rFonts w:ascii="Arial" w:hAnsi="Arial" w:cs="Arial"/>
            </w:rPr>
          </w:pPr>
          <w:proofErr w:type="spellStart"/>
          <w:r w:rsidRPr="000E5C98">
            <w:rPr>
              <w:rFonts w:ascii="Arial" w:hAnsi="Arial" w:cs="Arial"/>
            </w:rPr>
            <w:t>Україна</w:t>
          </w:r>
          <w:proofErr w:type="spellEnd"/>
          <w:r w:rsidRPr="000E5C98">
            <w:rPr>
              <w:rFonts w:ascii="Arial" w:hAnsi="Arial" w:cs="Arial"/>
              <w:lang w:val="uk-UA"/>
            </w:rPr>
            <w:t xml:space="preserve">, </w:t>
          </w:r>
          <w:r w:rsidRPr="000E5C98">
            <w:rPr>
              <w:rStyle w:val="hps"/>
              <w:lang w:val="uk-UA"/>
            </w:rPr>
            <w:t>м. Київ</w:t>
          </w:r>
          <w:r w:rsidRPr="000E5C98">
            <w:rPr>
              <w:rFonts w:ascii="Arial" w:hAnsi="Arial" w:cs="Arial"/>
              <w:lang w:val="uk-UA"/>
            </w:rPr>
            <w:t>,</w:t>
          </w:r>
          <w:r w:rsidRPr="000E5C98">
            <w:rPr>
              <w:rFonts w:ascii="Arial" w:hAnsi="Arial" w:cs="Arial"/>
              <w:lang w:val="uk-UA"/>
            </w:rPr>
            <w:tab/>
          </w:r>
        </w:p>
        <w:p w:rsidR="00232BEF" w:rsidRPr="000E5C98" w:rsidRDefault="00232BEF" w:rsidP="00232BEF">
          <w:pPr>
            <w:widowControl w:val="0"/>
            <w:autoSpaceDE w:val="0"/>
            <w:autoSpaceDN w:val="0"/>
            <w:adjustRightInd w:val="0"/>
            <w:spacing w:before="29" w:after="0" w:line="199" w:lineRule="exact"/>
            <w:ind w:left="15"/>
            <w:rPr>
              <w:rFonts w:ascii="Arial" w:hAnsi="Arial" w:cs="Arial"/>
              <w:color w:val="000000"/>
              <w:sz w:val="18"/>
              <w:szCs w:val="18"/>
            </w:rPr>
          </w:pPr>
          <w:r w:rsidRPr="000E5C98">
            <w:rPr>
              <w:rFonts w:ascii="Arial" w:hAnsi="Arial" w:cs="Arial"/>
              <w:color w:val="000000"/>
              <w:sz w:val="18"/>
              <w:szCs w:val="18"/>
            </w:rPr>
            <w:t>Харьковское шоссе, 201/203-2а</w:t>
          </w:r>
          <w:r w:rsidRPr="000E5C98">
            <w:rPr>
              <w:rFonts w:ascii="Arial" w:hAnsi="Arial" w:cs="Arial"/>
              <w:color w:val="000000"/>
              <w:sz w:val="18"/>
              <w:szCs w:val="18"/>
            </w:rPr>
            <w:br/>
          </w:r>
          <w:proofErr w:type="gramStart"/>
          <w:r w:rsidRPr="000E5C98">
            <w:rPr>
              <w:rFonts w:ascii="Arial" w:hAnsi="Arial" w:cs="Arial"/>
              <w:color w:val="000000"/>
              <w:sz w:val="18"/>
              <w:szCs w:val="18"/>
            </w:rPr>
            <w:t>Телефон:+</w:t>
          </w:r>
          <w:proofErr w:type="gramEnd"/>
          <w:r w:rsidRPr="000E5C98">
            <w:rPr>
              <w:rFonts w:ascii="Arial" w:hAnsi="Arial" w:cs="Arial"/>
              <w:color w:val="000000"/>
              <w:sz w:val="18"/>
              <w:szCs w:val="18"/>
            </w:rPr>
            <w:t xml:space="preserve"> 38 (044) 303 99 99</w:t>
          </w:r>
          <w:r w:rsidRPr="000E5C98">
            <w:rPr>
              <w:rFonts w:ascii="Arial" w:hAnsi="Arial" w:cs="Arial"/>
              <w:color w:val="000000"/>
              <w:sz w:val="18"/>
              <w:szCs w:val="18"/>
            </w:rPr>
            <w:br/>
            <w:t>Факс: + 38 (044) 303 94 44</w:t>
          </w:r>
          <w:r w:rsidRPr="000E5C98">
            <w:rPr>
              <w:rFonts w:ascii="Arial" w:hAnsi="Arial" w:cs="Arial"/>
              <w:color w:val="000000"/>
              <w:sz w:val="18"/>
              <w:szCs w:val="18"/>
            </w:rPr>
            <w:br/>
            <w:t>www.joinup.ua</w:t>
          </w:r>
        </w:p>
      </w:tc>
    </w:tr>
  </w:tbl>
  <w:p w:rsidR="00232BEF" w:rsidRDefault="00232BEF">
    <w:pPr>
      <w:pStyle w:val="a5"/>
    </w:pPr>
    <w:r w:rsidRPr="000E5C98">
      <w:rPr>
        <w:noProof/>
        <w:lang w:eastAsia="ru-RU"/>
      </w:rPr>
      <w:drawing>
        <wp:anchor distT="0" distB="0" distL="114300" distR="114300" simplePos="0" relativeHeight="251658752" behindDoc="1" locked="0" layoutInCell="1" allowOverlap="1" wp14:anchorId="33D85E6D" wp14:editId="0EAB45C8">
          <wp:simplePos x="0" y="0"/>
          <wp:positionH relativeFrom="page">
            <wp:align>right</wp:align>
          </wp:positionH>
          <wp:positionV relativeFrom="paragraph">
            <wp:posOffset>-1127760</wp:posOffset>
          </wp:positionV>
          <wp:extent cx="5907405" cy="1043940"/>
          <wp:effectExtent l="0" t="0" r="0" b="0"/>
          <wp:wrapNone/>
          <wp:docPr id="2" name="Рисунок 2" descr="D:\WORK\BrandBook\NEW Join UP_16_07_12\Blank\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D:\WORK\BrandBook\NEW Join UP_16_07_12\Blank\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4F4"/>
    <w:multiLevelType w:val="multilevel"/>
    <w:tmpl w:val="3C54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D475D"/>
    <w:multiLevelType w:val="multilevel"/>
    <w:tmpl w:val="0A64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F19CC"/>
    <w:multiLevelType w:val="multilevel"/>
    <w:tmpl w:val="98FE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D1212"/>
    <w:multiLevelType w:val="multilevel"/>
    <w:tmpl w:val="D4B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F50"/>
    <w:multiLevelType w:val="multilevel"/>
    <w:tmpl w:val="292A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D919A1"/>
    <w:multiLevelType w:val="multilevel"/>
    <w:tmpl w:val="C55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CE"/>
    <w:rsid w:val="0011661F"/>
    <w:rsid w:val="00232BEF"/>
    <w:rsid w:val="00335997"/>
    <w:rsid w:val="003B23EF"/>
    <w:rsid w:val="004B67CE"/>
    <w:rsid w:val="0067780B"/>
    <w:rsid w:val="006C6ABD"/>
    <w:rsid w:val="007B3043"/>
    <w:rsid w:val="007C1EA1"/>
    <w:rsid w:val="008722E9"/>
    <w:rsid w:val="00A85BC9"/>
    <w:rsid w:val="00A85BF4"/>
    <w:rsid w:val="00C51817"/>
    <w:rsid w:val="00C622B7"/>
    <w:rsid w:val="00C803F2"/>
    <w:rsid w:val="00EF081D"/>
    <w:rsid w:val="00F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28964-46DD-4E8B-A101-A3E78C84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7C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67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67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B67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B67CE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1"/>
    <w:uiPriority w:val="59"/>
    <w:rsid w:val="004B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2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BEF"/>
  </w:style>
  <w:style w:type="paragraph" w:styleId="a7">
    <w:name w:val="footer"/>
    <w:basedOn w:val="a"/>
    <w:link w:val="a8"/>
    <w:uiPriority w:val="99"/>
    <w:unhideWhenUsed/>
    <w:rsid w:val="00232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BEF"/>
  </w:style>
  <w:style w:type="character" w:customStyle="1" w:styleId="hps">
    <w:name w:val="hps"/>
    <w:rsid w:val="00232BEF"/>
    <w:rPr>
      <w:rFonts w:cs="Times New Roman"/>
    </w:rPr>
  </w:style>
  <w:style w:type="character" w:styleId="a9">
    <w:name w:val="Strong"/>
    <w:basedOn w:val="a0"/>
    <w:uiPriority w:val="22"/>
    <w:qFormat/>
    <w:rsid w:val="00F647E8"/>
    <w:rPr>
      <w:b/>
      <w:bCs/>
    </w:rPr>
  </w:style>
  <w:style w:type="character" w:styleId="aa">
    <w:name w:val="Emphasis"/>
    <w:basedOn w:val="a0"/>
    <w:uiPriority w:val="20"/>
    <w:qFormat/>
    <w:rsid w:val="00F647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Igor Iovenko</cp:lastModifiedBy>
  <cp:revision>2</cp:revision>
  <dcterms:created xsi:type="dcterms:W3CDTF">2017-02-28T13:29:00Z</dcterms:created>
  <dcterms:modified xsi:type="dcterms:W3CDTF">2017-02-28T13:29:00Z</dcterms:modified>
</cp:coreProperties>
</file>