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8930B6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8930B6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8930B6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8930B6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 (а/п Тиват)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туроператором/турагентом, будь ласка, ознайомтесь зі змістом цих рекомендацій Мінекономрозвитку, МЗС, Мінінфраструктури, Державіаслужби, Держпродспоживслужби.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8930B6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(актуальна інформація доступна на офіційному сайті Мінекономрозвитку </w:t>
      </w:r>
      <w:hyperlink r:id="rId7" w:tgtFrame="_blank" w:history="1">
        <w:r w:rsidRPr="008930B6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8930B6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"Діяльність-Туризм-Туроператорська діяльність-Ліцензійний реєстр");</w:t>
      </w:r>
    </w:p>
    <w:p w:rsidR="00BF3649" w:rsidRPr="008930B6" w:rsidRDefault="00BF3649" w:rsidP="008930B6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«Джоін АП!» №1597 від 04.12.2015 р., безстрокова. Інформація на сайті </w:t>
      </w:r>
      <w:hyperlink r:id="rId8" w:tgtFrame="_blank" w:history="1">
        <w:r w:rsidRPr="008930B6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8930B6" w:rsidRDefault="00BF3649" w:rsidP="008930B6">
      <w:pPr>
        <w:pStyle w:val="a6"/>
        <w:numPr>
          <w:ilvl w:val="3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8930B6" w:rsidRDefault="00BF3649" w:rsidP="008930B6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туроператора (турагента);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Згідно зі ст. 20 Закону України «Про туризм» у разі, якщо туроператор не надав заявлені послуги, за захистом порушених прав звертатися із заявою до Держпродспоживслужби, надавши: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8930B6" w:rsidRDefault="00BF3649" w:rsidP="008930B6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8930B6" w:rsidRDefault="008930B6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Турист через турагента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туроператорської діяльності», а також звертатись до Мінекономрозвитку з відповідною заявою.</w:t>
      </w:r>
    </w:p>
    <w:p w:rsidR="00BF3649" w:rsidRPr="008930B6" w:rsidRDefault="00BF3649" w:rsidP="008930B6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r w:rsidR="00CD6E94" w:rsidRPr="008930B6">
        <w:rPr>
          <w:rFonts w:eastAsia="Times New Roman" w:cs="Arial"/>
          <w:color w:val="222222"/>
          <w:sz w:val="24"/>
          <w:szCs w:val="24"/>
          <w:lang w:eastAsia="uk-UA"/>
        </w:rPr>
        <w:t>турагента,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одержання платіжних документів, що підтверджують внесення туристом до каси турагента вартості туристичних послуг (фіскальний чек, квитанція, тощо);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 про провадження туроператорської діяльності поза межами заявлених місць провадження такої діяльності;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у туроператора копії документа, що підтверджує фінансове забезпечення цивільної відповідальності турагента, який реалізує туристичні послуги, сформовані туроператором;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інформацію про невідповідність місця провадження туроператорської діяльності вимогам, визначеним ліцензійними вимогами.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930B6" w:rsidRDefault="008930B6">
      <w:pP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8930B6" w:rsidRDefault="00BA21D2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BF3649"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виїзду)</w:t>
      </w:r>
      <w:r w:rsidR="00BF3649" w:rsidRPr="008930B6">
        <w:rPr>
          <w:rFonts w:eastAsia="Times New Roman" w:cs="Arial"/>
          <w:color w:val="000000"/>
          <w:sz w:val="24"/>
          <w:szCs w:val="24"/>
          <w:lang w:eastAsia="uk-UA"/>
        </w:rPr>
        <w:t xml:space="preserve"> - виліт з </w:t>
      </w:r>
      <w:r w:rsidRPr="008930B6">
        <w:rPr>
          <w:rFonts w:eastAsia="Times New Roman" w:cs="Arial"/>
          <w:color w:val="000000"/>
          <w:sz w:val="24"/>
          <w:szCs w:val="24"/>
          <w:lang w:eastAsia="uk-UA"/>
        </w:rPr>
        <w:t>ОДЕСС</w:t>
      </w:r>
      <w:r w:rsidR="00BF3649" w:rsidRPr="008930B6">
        <w:rPr>
          <w:rFonts w:eastAsia="Times New Roman" w:cs="Arial"/>
          <w:color w:val="000000"/>
          <w:sz w:val="24"/>
          <w:szCs w:val="24"/>
          <w:lang w:eastAsia="uk-UA"/>
        </w:rPr>
        <w:t>А  о </w:t>
      </w:r>
      <w:r w:rsidR="00BF3649" w:rsidRPr="008930B6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="00BF3649"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8930B6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</w:t>
      </w:r>
      <w:r w:rsidR="00BF3649" w:rsidRPr="008930B6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 </w:t>
      </w:r>
      <w:r w:rsidR="00BF3649"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="00BF3649" w:rsidRPr="008930B6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r w:rsidR="00BF3649" w:rsidRPr="008930B6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="00BF3649" w:rsidRPr="008930B6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="00BF3649" w:rsidRPr="008930B6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</w:t>
      </w:r>
      <w:r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BF3649"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 xml:space="preserve">міста </w:t>
      </w:r>
      <w:r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 xml:space="preserve">Одесса </w:t>
      </w:r>
      <w:r w:rsidR="00BF3649" w:rsidRPr="008930B6">
        <w:rPr>
          <w:rFonts w:eastAsia="Times New Roman" w:cs="Arial"/>
          <w:color w:val="000000"/>
          <w:sz w:val="24"/>
          <w:szCs w:val="24"/>
          <w:lang w:eastAsia="uk-UA"/>
        </w:rPr>
        <w:t>починається  </w:t>
      </w:r>
      <w:r w:rsidR="00BF3649"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="00BF3649" w:rsidRPr="008930B6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8930B6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8930B6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8930B6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Якщо дитина їде з будь-яким родичем, знайомим або в тургрупі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930B6" w:rsidRDefault="008930B6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Номер стійки реєстрації вказано на табло навпроти номера вашого рейсу.</w:t>
      </w:r>
      <w:r w:rsidR="008930B6" w:rsidRPr="008930B6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8930B6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8930B6" w:rsidRDefault="00BF3649" w:rsidP="008930B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930B6" w:rsidRDefault="008930B6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Якщо Вашого багажу немає вже підозріло довго, то необхідно звернутися до представника Вашої авіакомпанії-перевізника або до співробітника стійки розшуку багажу Lost &amp; Found,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Lost &amp; Found, другий залишити у себе.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World Tracer,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8930B6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8930B6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Час реєстрації (check-in time) – </w:t>
      </w:r>
      <w:r w:rsidRPr="008930B6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740756" w:rsidP="008930B6">
      <w:pPr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val="ru-RU" w:eastAsia="uk-UA"/>
        </w:rPr>
      </w:pPr>
      <w:r w:rsidRPr="00740756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740756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</w:t>
      </w:r>
      <w:r w:rsidRPr="00740756">
        <w:rPr>
          <w:rFonts w:eastAsia="Times New Roman" w:cs="Arial"/>
          <w:bCs/>
          <w:color w:val="222222"/>
          <w:sz w:val="24"/>
          <w:szCs w:val="24"/>
          <w:lang w:eastAsia="uk-UA"/>
        </w:rPr>
        <w:t xml:space="preserve">авіакомпанії </w:t>
      </w:r>
      <w:r w:rsidRPr="00740756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SkyUp</w:t>
      </w:r>
      <w:r w:rsidRPr="00740756">
        <w:rPr>
          <w:rFonts w:eastAsia="Times New Roman" w:cs="Arial"/>
          <w:bCs/>
          <w:color w:val="222222"/>
          <w:sz w:val="24"/>
          <w:szCs w:val="24"/>
          <w:lang w:val="ru-RU" w:eastAsia="uk-UA"/>
        </w:rPr>
        <w:t xml:space="preserve">. Прибуття у місто </w:t>
      </w:r>
      <w:r w:rsidRPr="00740756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>Одесса</w:t>
      </w:r>
      <w:r w:rsidRPr="00740756">
        <w:rPr>
          <w:rFonts w:eastAsia="Times New Roman" w:cs="Arial"/>
          <w:bCs/>
          <w:color w:val="222222"/>
          <w:sz w:val="24"/>
          <w:szCs w:val="24"/>
          <w:lang w:val="ru-RU" w:eastAsia="uk-UA"/>
        </w:rPr>
        <w:t>.</w:t>
      </w:r>
    </w:p>
    <w:p w:rsidR="00740756" w:rsidRPr="00740756" w:rsidRDefault="00740756" w:rsidP="008930B6">
      <w:pPr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uk-UA"/>
        </w:rPr>
      </w:pPr>
      <w:bookmarkStart w:id="0" w:name="_GoBack"/>
      <w:bookmarkEnd w:id="0"/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(check-out time) може бути індивідуальним (10:00/11:00/12:00).</w:t>
      </w: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Вам потрібно пам'ятати, що check-out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8930B6" w:rsidRDefault="008930B6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8930B6" w:rsidRDefault="00613ACB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спреї,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8930B6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8930B6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8930B6" w:rsidRDefault="001B4408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8930B6" w:rsidRDefault="001B4408" w:rsidP="008930B6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8930B6" w:rsidRDefault="001B4408" w:rsidP="008930B6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8930B6" w:rsidRDefault="001B4408" w:rsidP="008930B6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8930B6" w:rsidRDefault="001B4408" w:rsidP="008930B6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8930B6" w:rsidRDefault="001B4408" w:rsidP="008930B6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8930B6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8930B6" w:rsidRDefault="008930B6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BF3649" w:rsidRPr="008930B6" w:rsidRDefault="001A0632" w:rsidP="008930B6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8930B6" w:rsidRPr="008930B6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  <w:r w:rsidR="00BF3649" w:rsidRPr="008930B6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8930B6" w:rsidRDefault="001A0632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8930B6" w:rsidRDefault="001A0632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1. відмову від транспорту;</w:t>
      </w:r>
    </w:p>
    <w:p w:rsidR="001A0632" w:rsidRPr="008930B6" w:rsidRDefault="001A0632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2. перенесення дати вильоту;</w:t>
      </w:r>
    </w:p>
    <w:p w:rsidR="001A0632" w:rsidRPr="008930B6" w:rsidRDefault="001A0632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3. зміну номера кімнати;</w:t>
      </w:r>
    </w:p>
    <w:p w:rsidR="001A0632" w:rsidRPr="008930B6" w:rsidRDefault="001A0632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4. зміну рейсу.</w:t>
      </w:r>
    </w:p>
    <w:p w:rsidR="001A0632" w:rsidRPr="008930B6" w:rsidRDefault="001A0632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930B6" w:rsidRDefault="008930B6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drawing>
          <wp:anchor distT="0" distB="0" distL="114300" distR="114300" simplePos="0" relativeHeight="251661312" behindDoc="1" locked="0" layoutInCell="1" allowOverlap="1" wp14:anchorId="28550DA3" wp14:editId="61F8F856">
            <wp:simplePos x="0" y="0"/>
            <wp:positionH relativeFrom="margin">
              <wp:posOffset>247650</wp:posOffset>
            </wp:positionH>
            <wp:positionV relativeFrom="paragraph">
              <wp:posOffset>118745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53F18C4A" wp14:editId="749FE17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00750" cy="34290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0B6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FFFF"/>
          <w:sz w:val="28"/>
          <w:szCs w:val="28"/>
          <w:lang w:eastAsia="uk-UA"/>
        </w:rPr>
      </w:pPr>
      <w:r w:rsidRPr="008930B6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 </w:t>
      </w:r>
      <w:r w:rsidR="008930B6">
        <w:rPr>
          <w:rFonts w:eastAsia="Times New Roman" w:cs="Arial"/>
          <w:b/>
          <w:bCs/>
          <w:color w:val="FFFFFF"/>
          <w:sz w:val="24"/>
          <w:szCs w:val="24"/>
          <w:lang w:val="en-US" w:eastAsia="uk-UA"/>
        </w:rPr>
        <w:t xml:space="preserve">           </w:t>
      </w:r>
      <w:r w:rsidR="00EA5CF9" w:rsidRPr="008930B6"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  <w:t>КОНТАКТНІ ДАНІ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="00EA5CF9" w:rsidRPr="008930B6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930B6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8930B6" w:rsidRDefault="00EA5CF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(067) 65 65 925 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8930B6" w:rsidRDefault="00EA5CF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Графік роботи: пн - птн: 20:00 – 09:00, сб: 16:00 – 24:00, нед: 24 години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BF3649" w:rsidRPr="008930B6" w:rsidRDefault="00EA5CF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Курорти регіону Дубровник</w:t>
      </w:r>
      <w:r w:rsidR="00BF3649" w:rsidRPr="008930B6">
        <w:rPr>
          <w:rFonts w:eastAsia="Times New Roman" w:cs="Arial"/>
          <w:color w:val="222222"/>
          <w:sz w:val="24"/>
          <w:szCs w:val="24"/>
          <w:lang w:val="hr-HR" w:eastAsia="uk-UA"/>
        </w:rPr>
        <w:t>: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+385 91 </w:t>
      </w:r>
      <w:r w:rsidRPr="008930B6">
        <w:rPr>
          <w:rFonts w:eastAsia="Times New Roman" w:cs="Arial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8930B6">
        <w:rPr>
          <w:rFonts w:eastAsia="Times New Roman" w:cs="Arial"/>
          <w:color w:val="222222"/>
          <w:sz w:val="24"/>
          <w:szCs w:val="24"/>
          <w:lang w:eastAsia="uk-UA"/>
        </w:rPr>
        <w:t>представник Олена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930B6" w:rsidRPr="006C15D8" w:rsidRDefault="008930B6" w:rsidP="008930B6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lang w:eastAsia="uk-UA"/>
        </w:rPr>
        <w:t>асистентської компанії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 I.M. «NOVA ASSISTANCE»,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  <w:t>Tel.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Email: </w:t>
      </w:r>
      <w:hyperlink r:id="rId11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Skype: nova-assistance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hyperlink r:id="rId12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8930B6" w:rsidRDefault="0062125A" w:rsidP="008930B6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8930B6" w:rsidRDefault="008930B6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62125A" w:rsidRPr="008930B6" w:rsidRDefault="0062125A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8930B6" w:rsidRDefault="0062125A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930B6" w:rsidRDefault="00BF3649" w:rsidP="008930B6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8930B6" w:rsidRDefault="008930B6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8930B6" w:rsidRDefault="0062125A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8930B6" w:rsidRDefault="0062125A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8930B6" w:rsidRDefault="0062125A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8930B6" w:rsidRDefault="006E22D2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191C74" w:rsidRDefault="00191C74" w:rsidP="008930B6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8930B6" w:rsidRDefault="006E22D2" w:rsidP="008930B6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191C74" w:rsidRDefault="006E22D2" w:rsidP="00191C74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91C74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191C74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r w:rsidRPr="00191C74">
        <w:rPr>
          <w:rFonts w:eastAsia="Times New Roman" w:cs="Arial"/>
          <w:color w:val="222222"/>
          <w:sz w:val="24"/>
          <w:szCs w:val="24"/>
          <w:lang w:eastAsia="uk-UA"/>
        </w:rPr>
        <w:t>мультивізу;</w:t>
      </w:r>
    </w:p>
    <w:p w:rsidR="006E22D2" w:rsidRPr="00191C74" w:rsidRDefault="006E22D2" w:rsidP="00191C74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91C74">
        <w:rPr>
          <w:rFonts w:eastAsia="Times New Roman" w:cs="Arial"/>
          <w:color w:val="222222"/>
          <w:sz w:val="24"/>
          <w:szCs w:val="24"/>
          <w:lang w:eastAsia="uk-UA"/>
        </w:rPr>
        <w:t>чинну національну мультивізу країн Шенгену;</w:t>
      </w:r>
    </w:p>
    <w:p w:rsidR="006E22D2" w:rsidRPr="00191C74" w:rsidRDefault="006E22D2" w:rsidP="00191C74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91C74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191C74" w:rsidRDefault="006E22D2" w:rsidP="00191C74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91C74">
        <w:rPr>
          <w:rFonts w:eastAsia="Times New Roman" w:cs="Arial"/>
          <w:color w:val="222222"/>
          <w:sz w:val="24"/>
          <w:szCs w:val="24"/>
          <w:lang w:eastAsia="uk-UA"/>
        </w:rPr>
        <w:t>чинну мультивізу Болгарії, Кіпру або Румунії.</w:t>
      </w:r>
    </w:p>
    <w:p w:rsidR="00934E26" w:rsidRPr="008930B6" w:rsidRDefault="00934E26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Default="00107CF1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(Kn) = 100 ліпів.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Visa, American Express, Eurocard, Mastercard. 1 EUR = 7,53 Kn, 1 $ = 5,75 K</w:t>
      </w:r>
      <w:r w:rsidR="00B77F73" w:rsidRPr="008930B6">
        <w:rPr>
          <w:rFonts w:eastAsia="Times New Roman" w:cs="Arial"/>
          <w:color w:val="222222"/>
          <w:sz w:val="24"/>
          <w:szCs w:val="24"/>
          <w:lang w:eastAsia="uk-UA"/>
        </w:rPr>
        <w:t>n. Банки працюють в будні з 07: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930B6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930B6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191C74" w:rsidRPr="008930B6" w:rsidRDefault="00191C74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8930B6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8930B6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8930B6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8930B6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191C74" w:rsidRPr="008930B6" w:rsidRDefault="00191C74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8930B6" w:rsidRDefault="00036647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8930B6" w:rsidRDefault="00036647" w:rsidP="008930B6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8930B6" w:rsidRDefault="00036647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(«кравата»), мережива і сир «пашки» з острова Паг, оливкова олія, ювелірні прикраси з Рієки під назвою «морчиш», висушена лаванда і лавандова олія, вишневий лікер «Мараскіно».</w:t>
      </w:r>
    </w:p>
    <w:p w:rsidR="00036647" w:rsidRPr="008930B6" w:rsidRDefault="00036647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930B6" w:rsidRDefault="00036647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8930B6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8930B6">
        <w:rPr>
          <w:rFonts w:eastAsia="Times New Roman" w:cs="Arial"/>
          <w:color w:val="222222"/>
          <w:lang w:eastAsia="uk-UA"/>
        </w:rPr>
        <w:t>оплачувати самостійно</w:t>
      </w:r>
      <w:r w:rsidRPr="008930B6">
        <w:rPr>
          <w:rFonts w:eastAsia="Times New Roman" w:cs="Arial"/>
          <w:color w:val="000000"/>
          <w:sz w:val="24"/>
          <w:szCs w:val="24"/>
          <w:lang w:eastAsia="uk-UA"/>
        </w:rPr>
        <w:t>. Дубровник – Острів Локрум, Чорногорія, Острів Корчула – Стон, Конавольс</w:t>
      </w:r>
      <w:r w:rsidR="00B77F73" w:rsidRPr="008930B6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r w:rsidRPr="008930B6">
        <w:rPr>
          <w:rFonts w:eastAsia="Times New Roman" w:cs="Arial"/>
          <w:color w:val="000000"/>
          <w:sz w:val="24"/>
          <w:szCs w:val="24"/>
          <w:lang w:eastAsia="uk-UA"/>
        </w:rPr>
        <w:t>кі вина і виноградники.</w:t>
      </w:r>
    </w:p>
    <w:p w:rsidR="00036647" w:rsidRPr="008930B6" w:rsidRDefault="00036647" w:rsidP="008930B6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8930B6" w:rsidRDefault="00036647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8930B6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8930B6" w:rsidRDefault="00BF3649" w:rsidP="008930B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8930B6" w:rsidRDefault="00036647" w:rsidP="00191C74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930B6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8930B6" w:rsidRDefault="003B641F" w:rsidP="008930B6">
      <w:pPr>
        <w:spacing w:after="0"/>
        <w:jc w:val="both"/>
      </w:pPr>
    </w:p>
    <w:sectPr w:rsidR="003B641F" w:rsidRPr="008930B6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57" w:rsidRDefault="00DF5D57" w:rsidP="008930B6">
      <w:pPr>
        <w:spacing w:after="0" w:line="240" w:lineRule="auto"/>
      </w:pPr>
      <w:r>
        <w:separator/>
      </w:r>
    </w:p>
  </w:endnote>
  <w:endnote w:type="continuationSeparator" w:id="0">
    <w:p w:rsidR="00DF5D57" w:rsidRDefault="00DF5D57" w:rsidP="0089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B6" w:rsidRDefault="008930B6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E7F6963" wp14:editId="68FAD374">
          <wp:simplePos x="0" y="0"/>
          <wp:positionH relativeFrom="margin">
            <wp:align>left</wp:align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57" w:rsidRDefault="00DF5D57" w:rsidP="008930B6">
      <w:pPr>
        <w:spacing w:after="0" w:line="240" w:lineRule="auto"/>
      </w:pPr>
      <w:r>
        <w:separator/>
      </w:r>
    </w:p>
  </w:footnote>
  <w:footnote w:type="continuationSeparator" w:id="0">
    <w:p w:rsidR="00DF5D57" w:rsidRDefault="00DF5D57" w:rsidP="0089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B6" w:rsidRDefault="008930B6" w:rsidP="008930B6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2770CDEB" wp14:editId="2D98686B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D75"/>
    <w:multiLevelType w:val="hybridMultilevel"/>
    <w:tmpl w:val="67186B78"/>
    <w:lvl w:ilvl="0" w:tplc="069CDFC6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A2E"/>
    <w:multiLevelType w:val="hybridMultilevel"/>
    <w:tmpl w:val="23FA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E07"/>
    <w:multiLevelType w:val="hybridMultilevel"/>
    <w:tmpl w:val="1B9ED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B0E4D"/>
    <w:multiLevelType w:val="hybridMultilevel"/>
    <w:tmpl w:val="897C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A48"/>
    <w:multiLevelType w:val="hybridMultilevel"/>
    <w:tmpl w:val="CBB6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0A6442"/>
    <w:multiLevelType w:val="hybridMultilevel"/>
    <w:tmpl w:val="E444C0E8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8" w15:restartNumberingAfterBreak="0">
    <w:nsid w:val="478C13BE"/>
    <w:multiLevelType w:val="hybridMultilevel"/>
    <w:tmpl w:val="389A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27C4"/>
    <w:multiLevelType w:val="hybridMultilevel"/>
    <w:tmpl w:val="E3CA7CD0"/>
    <w:lvl w:ilvl="0" w:tplc="3B9AF8BC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2353"/>
    <w:multiLevelType w:val="hybridMultilevel"/>
    <w:tmpl w:val="C0F0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9D3975"/>
    <w:multiLevelType w:val="hybridMultilevel"/>
    <w:tmpl w:val="13005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107CF1"/>
    <w:rsid w:val="001138E3"/>
    <w:rsid w:val="0012418E"/>
    <w:rsid w:val="00191C74"/>
    <w:rsid w:val="001A0632"/>
    <w:rsid w:val="001B4408"/>
    <w:rsid w:val="003B641F"/>
    <w:rsid w:val="00613ACB"/>
    <w:rsid w:val="0062125A"/>
    <w:rsid w:val="006E22D2"/>
    <w:rsid w:val="00740756"/>
    <w:rsid w:val="008930B6"/>
    <w:rsid w:val="008F225C"/>
    <w:rsid w:val="00934E26"/>
    <w:rsid w:val="00935AEA"/>
    <w:rsid w:val="00A828A4"/>
    <w:rsid w:val="00B51E43"/>
    <w:rsid w:val="00B77F73"/>
    <w:rsid w:val="00BA21D2"/>
    <w:rsid w:val="00BF3649"/>
    <w:rsid w:val="00CB1129"/>
    <w:rsid w:val="00CD6E94"/>
    <w:rsid w:val="00D03EBA"/>
    <w:rsid w:val="00DF5D57"/>
    <w:rsid w:val="00EA5CF9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8D0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0B6"/>
  </w:style>
  <w:style w:type="paragraph" w:styleId="a9">
    <w:name w:val="footer"/>
    <w:basedOn w:val="a"/>
    <w:link w:val="aa"/>
    <w:uiPriority w:val="99"/>
    <w:unhideWhenUsed/>
    <w:rsid w:val="0089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Наталия Рыбий</cp:lastModifiedBy>
  <cp:revision>5</cp:revision>
  <dcterms:created xsi:type="dcterms:W3CDTF">2019-07-05T10:01:00Z</dcterms:created>
  <dcterms:modified xsi:type="dcterms:W3CDTF">2019-07-05T13:38:00Z</dcterms:modified>
</cp:coreProperties>
</file>