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500" w:rsidRDefault="007B379F">
      <w:pPr>
        <w:jc w:val="center"/>
      </w:pPr>
      <w:r>
        <w:rPr>
          <w:rFonts w:asciiTheme="minorHAnsi" w:hAnsiTheme="minorHAnsi" w:cs="Tahoma"/>
          <w:b/>
          <w:noProof/>
          <w:color w:val="C45911" w:themeColor="accent2" w:themeShade="BF"/>
          <w:lang w:eastAsia="ru-RU"/>
        </w:rPr>
        <w:drawing>
          <wp:inline distT="0" distB="101600" distL="0" distR="0">
            <wp:extent cx="1657350" cy="67945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00" w:rsidRDefault="007B379F">
      <w:pPr>
        <w:jc w:val="center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ПАМЯТКА ТУРИСТУ</w:t>
      </w:r>
    </w:p>
    <w:p w:rsidR="00D87500" w:rsidRDefault="007B379F">
      <w:pPr>
        <w:jc w:val="center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  <w:u w:val="single"/>
        </w:rPr>
        <w:t xml:space="preserve">ЗОЛОТОЙ ТРЕУГОЛЬНИК / ЗОЛОТОЙ ТРЕУГОЛЬНИК + ГОА (Индия) </w:t>
      </w:r>
      <w:r>
        <w:rPr>
          <w:rFonts w:asciiTheme="minorHAnsi" w:hAnsiTheme="minorHAnsi" w:cs="Tahoma"/>
          <w:b/>
          <w:color w:val="C45911" w:themeColor="accent2" w:themeShade="BF"/>
        </w:rPr>
        <w:br/>
        <w:t>из Киева</w:t>
      </w:r>
      <w:r>
        <w:rPr>
          <w:rFonts w:asciiTheme="minorHAnsi" w:hAnsiTheme="minorHAnsi" w:cs="Tahoma"/>
          <w:b/>
          <w:color w:val="C45911" w:themeColor="accent2" w:themeShade="BF"/>
          <w:lang w:val="uk-UA"/>
        </w:rPr>
        <w:t xml:space="preserve">, </w:t>
      </w:r>
      <w:r>
        <w:rPr>
          <w:rFonts w:asciiTheme="minorHAnsi" w:hAnsiTheme="minorHAnsi" w:cs="Tahoma"/>
          <w:b/>
          <w:color w:val="C45911" w:themeColor="accent2" w:themeShade="BF"/>
        </w:rPr>
        <w:t xml:space="preserve">Одессы </w:t>
      </w:r>
      <w:r>
        <w:rPr>
          <w:rFonts w:asciiTheme="minorHAnsi" w:hAnsiTheme="minorHAnsi" w:cs="Tahoma"/>
          <w:b/>
          <w:color w:val="C45911" w:themeColor="accent2" w:themeShade="BF"/>
        </w:rPr>
        <w:br/>
        <w:t xml:space="preserve">а/к </w:t>
      </w:r>
      <w:r>
        <w:rPr>
          <w:rFonts w:asciiTheme="minorHAnsi" w:hAnsiTheme="minorHAnsi" w:cs="Tahoma"/>
          <w:b/>
          <w:color w:val="C45911" w:themeColor="accent2" w:themeShade="BF"/>
          <w:lang w:val="en-US"/>
        </w:rPr>
        <w:t>Fly</w:t>
      </w:r>
      <w:r>
        <w:rPr>
          <w:rFonts w:asciiTheme="minorHAnsi" w:hAnsiTheme="minorHAnsi" w:cs="Tahoma"/>
          <w:b/>
          <w:color w:val="C45911" w:themeColor="accent2" w:themeShade="BF"/>
        </w:rPr>
        <w:t xml:space="preserve"> </w:t>
      </w:r>
      <w:r>
        <w:rPr>
          <w:rFonts w:asciiTheme="minorHAnsi" w:hAnsiTheme="minorHAnsi" w:cs="Tahoma"/>
          <w:b/>
          <w:color w:val="C45911" w:themeColor="accent2" w:themeShade="BF"/>
          <w:lang w:val="en-US"/>
        </w:rPr>
        <w:t>Dubai</w:t>
      </w:r>
      <w:r>
        <w:rPr>
          <w:rFonts w:asciiTheme="minorHAnsi" w:hAnsiTheme="minorHAnsi" w:cs="Tahoma"/>
          <w:b/>
          <w:color w:val="C45911" w:themeColor="accent2" w:themeShade="BF"/>
        </w:rPr>
        <w:t xml:space="preserve"> (через Дубаи)</w:t>
      </w:r>
    </w:p>
    <w:p w:rsidR="00D87500" w:rsidRDefault="007B379F">
      <w:pPr>
        <w:jc w:val="center"/>
        <w:rPr>
          <w:rFonts w:asciiTheme="minorHAnsi" w:hAnsiTheme="minorHAnsi" w:cs="Tahoma"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  <w:u w:val="single"/>
        </w:rPr>
        <w:t>Для туров:</w:t>
      </w:r>
      <w:r>
        <w:rPr>
          <w:rFonts w:asciiTheme="minorHAnsi" w:hAnsiTheme="minorHAnsi" w:cs="Tahoma"/>
          <w:b/>
          <w:color w:val="C45911" w:themeColor="accent2" w:themeShade="BF"/>
        </w:rPr>
        <w:br/>
      </w:r>
      <w:r>
        <w:rPr>
          <w:rFonts w:asciiTheme="minorHAnsi" w:hAnsiTheme="minorHAnsi" w:cs="Tahoma"/>
          <w:color w:val="C45911" w:themeColor="accent2" w:themeShade="BF"/>
        </w:rPr>
        <w:t>Из Киева / Одессы - Золотой Треугольник (3н/4дн)+Гоа</w:t>
      </w:r>
      <w:r>
        <w:rPr>
          <w:rFonts w:asciiTheme="minorHAnsi" w:hAnsiTheme="minorHAnsi" w:cs="Tahoma"/>
          <w:color w:val="C45911" w:themeColor="accent2" w:themeShade="BF"/>
        </w:rPr>
        <w:br/>
        <w:t>Из Киева / Одессы - Золотой Треугольник (4н/5дн)+Гоа</w:t>
      </w:r>
    </w:p>
    <w:p w:rsidR="00D87500" w:rsidRDefault="007B379F">
      <w:pPr>
        <w:jc w:val="center"/>
        <w:rPr>
          <w:rFonts w:asciiTheme="minorHAnsi" w:hAnsiTheme="minorHAnsi" w:cs="Tahoma"/>
          <w:color w:val="000080"/>
        </w:rPr>
      </w:pPr>
      <w:r>
        <w:rPr>
          <w:rFonts w:asciiTheme="minorHAnsi" w:hAnsiTheme="minorHAnsi" w:cs="Tahoma"/>
          <w:color w:val="C45911" w:themeColor="accent2" w:themeShade="BF"/>
        </w:rPr>
        <w:t>Из Киева / Одессы</w:t>
      </w:r>
      <w:r>
        <w:rPr>
          <w:rFonts w:asciiTheme="minorHAnsi" w:hAnsiTheme="minorHAnsi" w:cs="Tahoma"/>
          <w:color w:val="C45911" w:themeColor="accent2" w:themeShade="BF"/>
        </w:rPr>
        <w:t xml:space="preserve"> - Золотой Треугольник (5н/6дн)+Гоа</w:t>
      </w: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Документы</w:t>
      </w:r>
    </w:p>
    <w:p w:rsidR="00D87500" w:rsidRDefault="007B379F">
      <w:pPr>
        <w:suppressAutoHyphens w:val="0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Полный пакет документов, которые должны быть у Вас на руках, для поездки в Индию состоит из следующих документов: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загранпаспорт с открытой Индийской визой;</w:t>
      </w:r>
      <w:r>
        <w:rPr>
          <w:rFonts w:asciiTheme="minorHAnsi" w:hAnsiTheme="minorHAnsi"/>
          <w:lang w:eastAsia="ru-RU"/>
        </w:rPr>
        <w:t xml:space="preserve"> 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авиабилет международный;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авиабилет внутренний</w:t>
      </w:r>
      <w:r>
        <w:rPr>
          <w:rFonts w:asciiTheme="minorHAnsi" w:hAnsiTheme="minorHAnsi"/>
          <w:lang w:eastAsia="ru-RU"/>
        </w:rPr>
        <w:t xml:space="preserve"> 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вауче</w:t>
      </w:r>
      <w:r>
        <w:rPr>
          <w:rFonts w:asciiTheme="minorHAnsi" w:hAnsiTheme="minorHAnsi" w:cs="Tahoma"/>
          <w:lang w:eastAsia="ru-RU"/>
        </w:rPr>
        <w:t>р для поселения в отели в Золотом треугольнике и ваучер для поселения в отель Гоа;</w:t>
      </w:r>
      <w:r>
        <w:rPr>
          <w:rFonts w:asciiTheme="minorHAnsi" w:hAnsiTheme="minorHAnsi"/>
          <w:lang w:eastAsia="ru-RU"/>
        </w:rPr>
        <w:t xml:space="preserve"> 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>страховой полис;</w:t>
      </w:r>
      <w:r>
        <w:rPr>
          <w:rFonts w:asciiTheme="minorHAnsi" w:hAnsiTheme="minorHAnsi"/>
          <w:lang w:eastAsia="ru-RU"/>
        </w:rPr>
        <w:t xml:space="preserve"> 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  <w:lang w:eastAsia="ru-RU"/>
        </w:rPr>
        <w:t xml:space="preserve">Если несовершеннолетний ребенок выезжает за границу в сопровождении одного из родителей, следует иметь на паспортном контроле нотариально заверенное </w:t>
      </w:r>
      <w:r>
        <w:rPr>
          <w:rFonts w:asciiTheme="minorHAnsi" w:hAnsiTheme="minorHAnsi" w:cs="Tahoma"/>
          <w:lang w:eastAsia="ru-RU"/>
        </w:rPr>
        <w:t>согласие второго родителя на данную поездку и свидетельство о рождении ребенка. При выезде за границу несовершеннолетних детей с близкими родственниками, без сопровождения родителей, необходимо иметь на паспортном контроле нотариально заверенное согласие р</w:t>
      </w:r>
      <w:r>
        <w:rPr>
          <w:rFonts w:asciiTheme="minorHAnsi" w:hAnsiTheme="minorHAnsi" w:cs="Tahoma"/>
          <w:lang w:eastAsia="ru-RU"/>
        </w:rPr>
        <w:t>одителей на данную поездку, а также свидетельство о рождении ребенка.</w:t>
      </w:r>
      <w:r>
        <w:rPr>
          <w:rFonts w:asciiTheme="minorHAnsi" w:hAnsiTheme="minorHAnsi"/>
          <w:lang w:eastAsia="ru-RU"/>
        </w:rPr>
        <w:t xml:space="preserve"> </w:t>
      </w:r>
      <w:r>
        <w:rPr>
          <w:rFonts w:asciiTheme="minorHAnsi" w:hAnsiTheme="minorHAnsi" w:cs="Tahoma"/>
        </w:rPr>
        <w:t>Просим принять во внимание, что ответственность за действительность Ваших загранпаспортов Вы несете сами.</w:t>
      </w:r>
    </w:p>
    <w:p w:rsidR="00D87500" w:rsidRDefault="007B379F">
      <w:pPr>
        <w:numPr>
          <w:ilvl w:val="0"/>
          <w:numId w:val="3"/>
        </w:numPr>
        <w:suppressAutoHyphens w:val="0"/>
        <w:jc w:val="both"/>
        <w:rPr>
          <w:rFonts w:asciiTheme="minorHAnsi" w:hAnsiTheme="minorHAnsi" w:cs="Tahoma"/>
          <w:lang w:eastAsia="ru-RU"/>
        </w:rPr>
      </w:pPr>
      <w:r>
        <w:rPr>
          <w:rFonts w:asciiTheme="minorHAnsi" w:hAnsiTheme="minorHAnsi" w:cs="Tahoma"/>
        </w:rPr>
        <w:t>Памятки туристу по туру в Гоа и по Золотому треугольнику - отдельно.</w:t>
      </w:r>
    </w:p>
    <w:p w:rsidR="00D87500" w:rsidRDefault="007B379F">
      <w:pPr>
        <w:jc w:val="both"/>
        <w:rPr>
          <w:rFonts w:asciiTheme="minorHAnsi" w:hAnsiTheme="minorHAnsi"/>
          <w:color w:val="C45911" w:themeColor="accent2" w:themeShade="BF"/>
        </w:rPr>
      </w:pPr>
      <w:r>
        <w:rPr>
          <w:rFonts w:asciiTheme="minorHAnsi" w:hAnsiTheme="minorHAnsi"/>
          <w:color w:val="C45911" w:themeColor="accent2" w:themeShade="BF"/>
        </w:rPr>
        <w:t>Пожалуйста,</w:t>
      </w:r>
      <w:r>
        <w:rPr>
          <w:rFonts w:asciiTheme="minorHAnsi" w:hAnsiTheme="minorHAnsi"/>
          <w:color w:val="C45911" w:themeColor="accent2" w:themeShade="BF"/>
        </w:rPr>
        <w:t xml:space="preserve"> убедитесь перед поездкой в том, что Вам в турагентстве выдали все эти документы.</w:t>
      </w:r>
    </w:p>
    <w:p w:rsidR="00D87500" w:rsidRDefault="007B379F">
      <w:pPr>
        <w:rPr>
          <w:rFonts w:asciiTheme="minorHAnsi" w:hAnsiTheme="minorHAnsi" w:cs="Tahoma"/>
          <w:color w:val="C45911" w:themeColor="accent2" w:themeShade="BF"/>
        </w:rPr>
      </w:pPr>
      <w:r>
        <w:rPr>
          <w:rFonts w:asciiTheme="minorHAnsi" w:hAnsiTheme="minorHAnsi"/>
        </w:rPr>
        <w:t xml:space="preserve">В случае, если документы туристы получают в аэропорту, </w:t>
      </w:r>
      <w:r>
        <w:rPr>
          <w:rFonts w:asciiTheme="minorHAnsi" w:hAnsiTheme="minorHAnsi"/>
          <w:b/>
        </w:rPr>
        <w:t xml:space="preserve">контактные телефоны представителей: </w:t>
      </w:r>
      <w:r>
        <w:rPr>
          <w:rFonts w:asciiTheme="minorHAnsi" w:hAnsiTheme="minorHAnsi"/>
          <w:b/>
        </w:rPr>
        <w:br/>
      </w:r>
      <w:r>
        <w:rPr>
          <w:rFonts w:asciiTheme="minorHAnsi" w:hAnsiTheme="minorHAnsi" w:cs="Tahoma"/>
          <w:b/>
        </w:rPr>
        <w:t>Киев:</w:t>
      </w:r>
      <w:r>
        <w:rPr>
          <w:rFonts w:asciiTheme="minorHAnsi" w:hAnsiTheme="minorHAnsi" w:cs="Tahoma"/>
          <w:color w:val="C45911" w:themeColor="accent2" w:themeShade="BF"/>
        </w:rPr>
        <w:t xml:space="preserve">  </w:t>
      </w:r>
      <w:r>
        <w:rPr>
          <w:rStyle w:val="wmi-callto"/>
          <w:rFonts w:asciiTheme="minorHAnsi" w:hAnsiTheme="minorHAnsi" w:cs="Tahoma"/>
          <w:b/>
          <w:color w:val="C45911" w:themeColor="accent2" w:themeShade="BF"/>
        </w:rPr>
        <w:t>+38 (067) 409-27-57</w:t>
      </w:r>
      <w:r>
        <w:rPr>
          <w:rFonts w:asciiTheme="minorHAnsi" w:hAnsiTheme="minorHAnsi" w:cs="Tahoma"/>
          <w:b/>
          <w:color w:val="C45911" w:themeColor="accent2" w:themeShade="BF"/>
        </w:rPr>
        <w:tab/>
      </w:r>
    </w:p>
    <w:p w:rsidR="00D87500" w:rsidRDefault="007B379F">
      <w:pPr>
        <w:rPr>
          <w:rFonts w:asciiTheme="minorHAnsi" w:hAnsiTheme="minorHAnsi" w:cs="Tahoma"/>
          <w:color w:val="C45911" w:themeColor="accent2" w:themeShade="BF"/>
        </w:rPr>
      </w:pPr>
      <w:r>
        <w:rPr>
          <w:rFonts w:asciiTheme="minorHAnsi" w:hAnsiTheme="minorHAnsi" w:cs="Tahoma"/>
          <w:b/>
        </w:rPr>
        <w:t xml:space="preserve">Одесса: </w:t>
      </w:r>
      <w:r>
        <w:rPr>
          <w:rFonts w:asciiTheme="minorHAnsi" w:hAnsiTheme="minorHAnsi" w:cs="Tahoma"/>
          <w:b/>
          <w:color w:val="C45911" w:themeColor="accent2" w:themeShade="BF"/>
        </w:rPr>
        <w:t>+38 (</w:t>
      </w:r>
      <w:r>
        <w:rPr>
          <w:rFonts w:asciiTheme="minorHAnsi" w:hAnsiTheme="minorHAnsi"/>
          <w:b/>
          <w:color w:val="C45911" w:themeColor="accent2" w:themeShade="BF"/>
        </w:rPr>
        <w:t>093) 095 33 74</w:t>
      </w: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 xml:space="preserve">В аэропорту Вашего города </w:t>
      </w:r>
      <w:r>
        <w:rPr>
          <w:rFonts w:asciiTheme="minorHAnsi" w:hAnsiTheme="minorHAnsi" w:cs="Tahoma"/>
          <w:b/>
          <w:color w:val="C45911" w:themeColor="accent2" w:themeShade="BF"/>
        </w:rPr>
        <w:t>вылета: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Убедительно просим Вас прибыть в аэропорт не менее чем за 3 часа до вылета! При вылете из аэропорта Вам необходимо иметь весь полученный Вами пакет документов и предъявлять их по требованию служб аэропорта при прохождении таможенного контроля, реги</w:t>
      </w:r>
      <w:r>
        <w:rPr>
          <w:rFonts w:asciiTheme="minorHAnsi" w:hAnsiTheme="minorHAnsi" w:cs="Tahoma"/>
        </w:rPr>
        <w:t xml:space="preserve">страции на рейс и паспортного контроля. 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Согласно действующему Законодательству Украины вывоз наличной валюты за пределы Украины без письменного декларирования разрешен в размере до 10 000 Евро на каждого из туристов или эквивалент этой суммы в другой инос</w:t>
      </w:r>
      <w:r>
        <w:rPr>
          <w:rFonts w:asciiTheme="minorHAnsi" w:hAnsiTheme="minorHAnsi" w:cs="Tahoma"/>
        </w:rPr>
        <w:t xml:space="preserve">транной валюте. Рекомендуем также, задекларировать при вылете из Украины все ценные предметы, принадлежащие Вам (золотые украшения, драгоценности, дорогую фото-видео аппаратуру). </w:t>
      </w:r>
    </w:p>
    <w:p w:rsidR="00D87500" w:rsidRPr="007B379F" w:rsidRDefault="007B379F" w:rsidP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На стойке регистрации Вы сдаете Ваши вещи в багаж (кроме ручной клади) и ави</w:t>
      </w:r>
      <w:r>
        <w:rPr>
          <w:rFonts w:asciiTheme="minorHAnsi" w:hAnsiTheme="minorHAnsi" w:cs="Tahoma"/>
        </w:rPr>
        <w:t>акомпания выдает Вам посадочный талон с указанием номера места в самолете. Затем Вам необходимо подняться на эскалаторе на второй этаж и пройти пограничный контроль. После пограничного контроля Вы ожидаете приглашения на посадку в самолет.</w:t>
      </w:r>
    </w:p>
    <w:p w:rsidR="00D87500" w:rsidRDefault="007B379F">
      <w:pPr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 xml:space="preserve">В аэропорту </w:t>
      </w:r>
      <w:r>
        <w:rPr>
          <w:rFonts w:asciiTheme="minorHAnsi" w:hAnsiTheme="minorHAnsi" w:cs="Tahoma"/>
          <w:b/>
          <w:color w:val="C45911" w:themeColor="accent2" w:themeShade="BF"/>
        </w:rPr>
        <w:t>Дубаи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При наличии посадочного талона на следующий рейс до Дели необходимо посмотреть на табло с расписанием рейсов и пройти к необходимому выходу.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В случае отсутствия посадочного билета, пройти на стойку регистрации, получить посадочный билет и пройти к не</w:t>
      </w:r>
      <w:r>
        <w:rPr>
          <w:rFonts w:asciiTheme="minorHAnsi" w:hAnsiTheme="minorHAnsi" w:cs="Tahoma"/>
        </w:rPr>
        <w:t>обходимому выходу.</w:t>
      </w: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В аэропорту Даболим (Гоа)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lastRenderedPageBreak/>
        <w:t>Для пересечения границы Индии необходимо предъявить паспорт с визой и заполненную миграционную карту (выдают в самолете или в аэропорту по прилету). По прилету в аэропорт, после выхода из самолета, турист самостоятельно проходит паспортный и таможенный кон</w:t>
      </w:r>
      <w:r>
        <w:rPr>
          <w:rFonts w:asciiTheme="minorHAnsi" w:hAnsiTheme="minorHAnsi" w:cs="Tahoma"/>
        </w:rPr>
        <w:t xml:space="preserve">троль. На паспортном контроле Вас могут попросить предъявить ваучер на проживание в отеле и обратный билет. </w:t>
      </w:r>
    </w:p>
    <w:p w:rsidR="00D87500" w:rsidRDefault="007B379F">
      <w:pPr>
        <w:ind w:firstLine="708"/>
        <w:jc w:val="both"/>
        <w:rPr>
          <w:rFonts w:asciiTheme="minorHAnsi" w:hAnsiTheme="minorHAnsi" w:cs="Tahoma"/>
          <w:color w:val="333399"/>
        </w:rPr>
      </w:pPr>
      <w:r>
        <w:rPr>
          <w:rFonts w:asciiTheme="minorHAnsi" w:hAnsiTheme="minorHAnsi" w:cs="Tahoma"/>
        </w:rPr>
        <w:t xml:space="preserve">Забрать багаж и зарегистрироваться на внутренний рейс до Дели. Перелет может быть прямым (Гоа (Даболим) – Дели – Гоа (Даболи)) и через Мумбаи (Гоа </w:t>
      </w:r>
      <w:r>
        <w:rPr>
          <w:rFonts w:asciiTheme="minorHAnsi" w:hAnsiTheme="minorHAnsi" w:cs="Tahoma"/>
        </w:rPr>
        <w:t xml:space="preserve">(Даболим) - Мумбаи – Дели – Мумбаи - Гоа (Даболи)), подробная информация в билете. Багаж регистрируете до Дели. </w:t>
      </w:r>
    </w:p>
    <w:p w:rsidR="00D87500" w:rsidRDefault="007B379F">
      <w:pPr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В аэропорту Дели</w:t>
      </w:r>
    </w:p>
    <w:p w:rsidR="00D87500" w:rsidRDefault="007B379F">
      <w:pPr>
        <w:ind w:firstLine="708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color w:val="000000"/>
        </w:rPr>
        <w:t>Прилет в Дели в аэропорт Индира Ганди, Т</w:t>
      </w:r>
      <w:r>
        <w:rPr>
          <w:rFonts w:asciiTheme="minorHAnsi" w:hAnsiTheme="minorHAnsi"/>
          <w:b/>
          <w:color w:val="000000"/>
          <w:lang w:val="en-US"/>
        </w:rPr>
        <w:t>e</w:t>
      </w:r>
      <w:r>
        <w:rPr>
          <w:rFonts w:asciiTheme="minorHAnsi" w:hAnsiTheme="minorHAnsi"/>
          <w:b/>
          <w:color w:val="000000"/>
        </w:rPr>
        <w:t>рминал 3</w:t>
      </w:r>
      <w:r>
        <w:rPr>
          <w:rFonts w:asciiTheme="minorHAnsi" w:hAnsiTheme="minorHAnsi"/>
          <w:color w:val="000000"/>
        </w:rPr>
        <w:t xml:space="preserve">. </w:t>
      </w:r>
      <w:r>
        <w:rPr>
          <w:rFonts w:asciiTheme="minorHAnsi" w:hAnsiTheme="minorHAnsi"/>
          <w:color w:val="000000"/>
          <w:lang w:bidi="ar-JO"/>
        </w:rPr>
        <w:t xml:space="preserve"> </w:t>
      </w:r>
      <w:r>
        <w:rPr>
          <w:rFonts w:asciiTheme="minorHAnsi" w:hAnsiTheme="minorHAnsi"/>
          <w:color w:val="000000"/>
        </w:rPr>
        <w:t>Прохождение паспортного контроля, получение багажа. Встреча с представител</w:t>
      </w:r>
      <w:r>
        <w:rPr>
          <w:rFonts w:asciiTheme="minorHAnsi" w:hAnsiTheme="minorHAnsi"/>
          <w:color w:val="000000"/>
        </w:rPr>
        <w:t xml:space="preserve">ем компании на выходе из аэропорта. Представителем компании будет встречать Вас с табличкой </w:t>
      </w:r>
      <w:r>
        <w:rPr>
          <w:rFonts w:asciiTheme="minorHAnsi" w:hAnsiTheme="minorHAnsi"/>
          <w:b/>
          <w:color w:val="000000"/>
        </w:rPr>
        <w:t>«MONKS &amp; MONKEYS TRAVELS»</w:t>
      </w:r>
      <w:r>
        <w:rPr>
          <w:rFonts w:asciiTheme="minorHAnsi" w:hAnsiTheme="minorHAnsi"/>
          <w:color w:val="000000"/>
        </w:rPr>
        <w:t>, на которой будет написана ваша фамилия/имя на английском языке.</w:t>
      </w:r>
    </w:p>
    <w:p w:rsidR="00D87500" w:rsidRDefault="007B379F">
      <w:pPr>
        <w:ind w:firstLine="708"/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>При встрече в аэропорту Вам будет вручён конверт с общей информацией об И</w:t>
      </w:r>
      <w:r>
        <w:rPr>
          <w:rFonts w:asciiTheme="minorHAnsi" w:hAnsiTheme="minorHAnsi" w:cs="Tahoma"/>
        </w:rPr>
        <w:t xml:space="preserve">ндии, об особенностях страны, национальных традициях, курсе местной валюты, также имя Вашего гида и номер его телефона. </w:t>
      </w:r>
      <w:r>
        <w:rPr>
          <w:rFonts w:asciiTheme="minorHAnsi" w:hAnsiTheme="minorHAnsi" w:cs="Tahoma"/>
          <w:b/>
        </w:rPr>
        <w:t>Также Вам будет выдана подробная программа экскурсионного тура с указанием места и времени встречи по каждому дню экскурсионной программ</w:t>
      </w:r>
      <w:r>
        <w:rPr>
          <w:rFonts w:asciiTheme="minorHAnsi" w:hAnsiTheme="minorHAnsi" w:cs="Tahoma"/>
          <w:b/>
        </w:rPr>
        <w:t>ы.</w:t>
      </w:r>
    </w:p>
    <w:p w:rsidR="00D87500" w:rsidRDefault="00D87500">
      <w:pPr>
        <w:ind w:firstLine="708"/>
        <w:jc w:val="both"/>
        <w:rPr>
          <w:rFonts w:asciiTheme="minorHAnsi" w:hAnsiTheme="minorHAnsi" w:cs="Tahoma"/>
          <w:b/>
        </w:rPr>
      </w:pPr>
    </w:p>
    <w:p w:rsidR="00D87500" w:rsidRDefault="007B379F">
      <w:r>
        <w:rPr>
          <w:rFonts w:asciiTheme="minorHAnsi" w:hAnsiTheme="minorHAnsi" w:cs="Tahoma"/>
          <w:color w:val="FF0000"/>
        </w:rPr>
        <w:t xml:space="preserve">В аэропорту Даболим, туристов возвращающихся из Золотого треугольника в Гоа встречает компания </w:t>
      </w:r>
      <w:r>
        <w:rPr>
          <w:rFonts w:asciiTheme="minorHAnsi" w:hAnsiTheme="minorHAnsi" w:cs="Tahoma"/>
          <w:b/>
          <w:color w:val="FF0000"/>
          <w:lang w:val="en-US"/>
        </w:rPr>
        <w:t>Minar</w:t>
      </w:r>
      <w:r>
        <w:rPr>
          <w:rFonts w:asciiTheme="minorHAnsi" w:hAnsiTheme="minorHAnsi" w:cs="Tahoma"/>
          <w:b/>
          <w:color w:val="FF0000"/>
        </w:rPr>
        <w:t xml:space="preserve">, </w:t>
      </w:r>
      <w:r>
        <w:rPr>
          <w:rFonts w:asciiTheme="minorHAnsi" w:hAnsiTheme="minorHAnsi" w:cs="Tahoma"/>
          <w:color w:val="FF0000"/>
        </w:rPr>
        <w:t>с табличкой</w:t>
      </w:r>
      <w:r>
        <w:rPr>
          <w:rFonts w:asciiTheme="minorHAnsi" w:hAnsiTheme="minorHAnsi" w:cs="Tahoma"/>
          <w:b/>
          <w:color w:val="FF0000"/>
        </w:rPr>
        <w:t xml:space="preserve"> </w:t>
      </w:r>
      <w:r>
        <w:rPr>
          <w:rFonts w:asciiTheme="minorHAnsi" w:hAnsiTheme="minorHAnsi" w:cs="Tahoma"/>
          <w:b/>
          <w:color w:val="FF0000"/>
          <w:lang w:val="en-US"/>
        </w:rPr>
        <w:t>JoinUP</w:t>
      </w:r>
      <w:r>
        <w:rPr>
          <w:rFonts w:asciiTheme="minorHAnsi" w:hAnsiTheme="minorHAnsi" w:cs="Tahoma"/>
          <w:b/>
          <w:color w:val="FF0000"/>
        </w:rPr>
        <w:t>!</w:t>
      </w:r>
    </w:p>
    <w:p w:rsidR="00D87500" w:rsidRDefault="007B379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br/>
      </w:r>
      <w:r>
        <w:rPr>
          <w:rFonts w:asciiTheme="minorHAnsi" w:hAnsiTheme="minorHAnsi" w:cs="Tahoma"/>
        </w:rPr>
        <w:t xml:space="preserve">Примерные программы тура доступны на сайте: </w:t>
      </w:r>
      <w:r>
        <w:rPr>
          <w:rFonts w:asciiTheme="minorHAnsi" w:hAnsiTheme="minorHAnsi" w:cs="Tahoma"/>
          <w:sz w:val="21"/>
          <w:szCs w:val="21"/>
        </w:rPr>
        <w:t>http://joinup.ua/ind/services/ekskursii-ind/zolotoj-treugolnik/</w:t>
      </w:r>
    </w:p>
    <w:p w:rsidR="00D87500" w:rsidRDefault="007B379F">
      <w:pPr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Отдых в отеле</w:t>
      </w:r>
    </w:p>
    <w:p w:rsidR="00D87500" w:rsidRDefault="007B379F">
      <w:pPr>
        <w:ind w:left="708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Время заезда в отель / </w:t>
      </w:r>
      <w:r>
        <w:rPr>
          <w:rFonts w:asciiTheme="minorHAnsi" w:hAnsiTheme="minorHAnsi" w:cs="Tahoma"/>
          <w:b/>
          <w:lang w:val="en-US"/>
        </w:rPr>
        <w:t>check</w:t>
      </w:r>
      <w:r>
        <w:rPr>
          <w:rFonts w:asciiTheme="minorHAnsi" w:hAnsiTheme="minorHAnsi" w:cs="Tahoma"/>
          <w:b/>
        </w:rPr>
        <w:t>-</w:t>
      </w:r>
      <w:r>
        <w:rPr>
          <w:rFonts w:asciiTheme="minorHAnsi" w:hAnsiTheme="minorHAnsi" w:cs="Tahoma"/>
          <w:b/>
          <w:lang w:val="en-US"/>
        </w:rPr>
        <w:t>inn</w:t>
      </w:r>
      <w:r>
        <w:rPr>
          <w:rFonts w:asciiTheme="minorHAnsi" w:hAnsiTheme="minorHAnsi" w:cs="Tahoma"/>
          <w:b/>
        </w:rPr>
        <w:t>: 1200 – 14:00</w:t>
      </w:r>
      <w:r>
        <w:rPr>
          <w:rFonts w:asciiTheme="minorHAnsi" w:hAnsiTheme="minorHAnsi" w:cs="Tahoma"/>
          <w:b/>
        </w:rPr>
        <w:br/>
        <w:t xml:space="preserve">Время выезда из отеля / </w:t>
      </w:r>
      <w:r>
        <w:rPr>
          <w:rFonts w:asciiTheme="minorHAnsi" w:hAnsiTheme="minorHAnsi" w:cs="Tahoma"/>
          <w:b/>
          <w:lang w:val="en-US"/>
        </w:rPr>
        <w:t>check</w:t>
      </w:r>
      <w:r>
        <w:rPr>
          <w:rFonts w:asciiTheme="minorHAnsi" w:hAnsiTheme="minorHAnsi" w:cs="Tahoma"/>
          <w:b/>
        </w:rPr>
        <w:t>-</w:t>
      </w:r>
      <w:r>
        <w:rPr>
          <w:rFonts w:asciiTheme="minorHAnsi" w:hAnsiTheme="minorHAnsi" w:cs="Tahoma"/>
          <w:b/>
          <w:lang w:val="en-US"/>
        </w:rPr>
        <w:t>out</w:t>
      </w:r>
      <w:r>
        <w:rPr>
          <w:rFonts w:asciiTheme="minorHAnsi" w:hAnsiTheme="minorHAnsi" w:cs="Tahoma"/>
          <w:b/>
        </w:rPr>
        <w:t>: 10:00 – 12:00</w:t>
      </w:r>
    </w:p>
    <w:p w:rsidR="00D87500" w:rsidRDefault="007B379F">
      <w:pPr>
        <w:jc w:val="both"/>
      </w:pPr>
      <w:r>
        <w:rPr>
          <w:rFonts w:asciiTheme="minorHAnsi" w:hAnsiTheme="minorHAnsi" w:cs="Tahoma"/>
        </w:rPr>
        <w:t>В случае потери паспорта, авиабилета или багажа, просим Вас незамедлительно информировать об этом представителя фирмы, который подскажет, каким образом Вы сможе</w:t>
      </w:r>
      <w:r>
        <w:rPr>
          <w:rFonts w:asciiTheme="minorHAnsi" w:hAnsiTheme="minorHAnsi" w:cs="Tahoma"/>
        </w:rPr>
        <w:t>те решить возникшую проблему.</w:t>
      </w:r>
    </w:p>
    <w:p w:rsidR="00D87500" w:rsidRDefault="007B379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Все расстояния и время в пути указаны приблизительно.</w:t>
      </w:r>
    </w:p>
    <w:p w:rsidR="00D87500" w:rsidRDefault="007B379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Во всех религиозных храмах надо снимать обувь при входе. В сикхском храме обязательно надо покрывать голову. Будьте любезны иметь при себе запасные носки и платок.</w:t>
      </w:r>
    </w:p>
    <w:p w:rsidR="00D87500" w:rsidRDefault="007B379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  <w:bCs/>
        </w:rPr>
        <w:t>Пожалуйс</w:t>
      </w:r>
      <w:r>
        <w:rPr>
          <w:rFonts w:asciiTheme="minorHAnsi" w:hAnsiTheme="minorHAnsi" w:cs="Calibri"/>
          <w:b/>
          <w:bCs/>
        </w:rPr>
        <w:t>та одевайте одежду ниже колена и покрывающую плечи.</w:t>
      </w:r>
    </w:p>
    <w:p w:rsidR="00D87500" w:rsidRDefault="00D87500">
      <w:pPr>
        <w:jc w:val="both"/>
        <w:rPr>
          <w:rFonts w:asciiTheme="minorHAnsi" w:hAnsiTheme="minorHAnsi" w:cs="Calibri"/>
        </w:rPr>
      </w:pPr>
    </w:p>
    <w:p w:rsidR="00D87500" w:rsidRDefault="007B379F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Звонить из Индии в Украину можно по коду: +380-номер моб / +380-код города-номер абонента. Звонить можно в любом месте, где есть табличка STD/ISD. 1 мин разговора стоит примерно 15-25 рупии.</w:t>
      </w:r>
    </w:p>
    <w:p w:rsidR="00D87500" w:rsidRDefault="00D87500">
      <w:pPr>
        <w:jc w:val="center"/>
        <w:rPr>
          <w:rFonts w:asciiTheme="minorHAnsi" w:hAnsiTheme="minorHAnsi" w:cs="Calibri"/>
          <w:u w:val="single"/>
        </w:rPr>
      </w:pPr>
    </w:p>
    <w:p w:rsidR="00D87500" w:rsidRDefault="007B379F">
      <w:pPr>
        <w:rPr>
          <w:rFonts w:asciiTheme="minorHAnsi" w:hAnsiTheme="minorHAnsi" w:cs="Calibri"/>
          <w:u w:val="single"/>
        </w:rPr>
      </w:pPr>
      <w:r>
        <w:rPr>
          <w:rFonts w:asciiTheme="minorHAnsi" w:hAnsiTheme="minorHAnsi" w:cs="Calibri"/>
          <w:u w:val="single"/>
        </w:rPr>
        <w:t>На регистра</w:t>
      </w:r>
      <w:r>
        <w:rPr>
          <w:rFonts w:asciiTheme="minorHAnsi" w:hAnsiTheme="minorHAnsi" w:cs="Calibri"/>
          <w:u w:val="single"/>
        </w:rPr>
        <w:t>ции внутренних рейсов необходимо быть за 2 часа до вылета в аэропорту!!!!</w:t>
      </w:r>
    </w:p>
    <w:p w:rsidR="00D87500" w:rsidRDefault="007B379F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u w:val="single"/>
        </w:rPr>
        <w:t>На регистрации международних рейсов необходимо быть за 3 часа до вылета в аэропорту!!!!</w:t>
      </w:r>
    </w:p>
    <w:p w:rsidR="00D87500" w:rsidRDefault="00D87500">
      <w:pPr>
        <w:jc w:val="both"/>
        <w:rPr>
          <w:rFonts w:asciiTheme="minorHAnsi" w:hAnsiTheme="minorHAnsi" w:cs="Tahoma"/>
          <w:b/>
          <w:color w:val="333399"/>
        </w:rPr>
      </w:pP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 xml:space="preserve">Страховой случай 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В случае, если во время Вашего отдыха с Вами произошел страховой случай, Вам необходимо обратиться к врачу в отеле или в другом месте, предварительно позвонив в представительство страховой компании </w:t>
      </w:r>
      <w:r>
        <w:rPr>
          <w:rFonts w:asciiTheme="minorHAnsi" w:hAnsiTheme="minorHAnsi" w:cs="Tahoma"/>
          <w:b/>
          <w:lang w:val="uk-UA"/>
        </w:rPr>
        <w:t xml:space="preserve"> </w:t>
      </w:r>
      <w:r>
        <w:rPr>
          <w:rFonts w:asciiTheme="minorHAnsi" w:hAnsiTheme="minorHAnsi" w:cs="Tahoma"/>
        </w:rPr>
        <w:t>по телефонам указанным в вашем страховом полисе. Сообщите</w:t>
      </w:r>
      <w:r>
        <w:rPr>
          <w:rFonts w:asciiTheme="minorHAnsi" w:hAnsiTheme="minorHAnsi" w:cs="Tahoma"/>
        </w:rPr>
        <w:t xml:space="preserve"> русскоговорящему оператору Ваше местонахождение и номер страхового полиса. В этом случае, все вопросы об оплате Вашего медицинского обслуживания страховая компания возьмет на себя. Детальную информацию об условиях страхования и правилах поведения при возн</w:t>
      </w:r>
      <w:r>
        <w:rPr>
          <w:rFonts w:asciiTheme="minorHAnsi" w:hAnsiTheme="minorHAnsi" w:cs="Tahoma"/>
        </w:rPr>
        <w:t>икновении страхового случая Вы можете получить из Вашего страхового полиса.</w:t>
      </w:r>
    </w:p>
    <w:p w:rsidR="00D87500" w:rsidRDefault="00D87500">
      <w:pPr>
        <w:ind w:firstLine="708"/>
        <w:jc w:val="both"/>
        <w:rPr>
          <w:rFonts w:asciiTheme="minorHAnsi" w:hAnsiTheme="minorHAnsi" w:cs="Tahoma"/>
        </w:rPr>
      </w:pPr>
    </w:p>
    <w:p w:rsidR="00D87500" w:rsidRDefault="007B379F">
      <w:pPr>
        <w:ind w:left="708"/>
        <w:jc w:val="both"/>
        <w:rPr>
          <w:b/>
          <w:bCs/>
          <w:color w:val="000000"/>
          <w:highlight w:val="green"/>
          <w:lang w:val="en-US"/>
        </w:rPr>
      </w:pPr>
      <w:r>
        <w:rPr>
          <w:b/>
          <w:bCs/>
          <w:color w:val="000000"/>
          <w:highlight w:val="green"/>
        </w:rPr>
        <w:t>Асистанская</w:t>
      </w:r>
      <w:r>
        <w:rPr>
          <w:b/>
          <w:bCs/>
          <w:color w:val="000000"/>
          <w:highlight w:val="green"/>
          <w:lang w:val="en-US"/>
        </w:rPr>
        <w:t xml:space="preserve"> </w:t>
      </w:r>
      <w:r>
        <w:rPr>
          <w:b/>
          <w:bCs/>
          <w:color w:val="000000"/>
          <w:highlight w:val="green"/>
        </w:rPr>
        <w:t>компания</w:t>
      </w:r>
      <w:r>
        <w:rPr>
          <w:b/>
          <w:bCs/>
          <w:color w:val="000000"/>
          <w:highlight w:val="green"/>
          <w:lang w:val="en-US"/>
        </w:rPr>
        <w:t xml:space="preserve"> / NOVA ASSISTANCE company,</w:t>
      </w:r>
    </w:p>
    <w:p w:rsidR="00D87500" w:rsidRDefault="007B379F">
      <w:pPr>
        <w:ind w:left="708"/>
        <w:jc w:val="both"/>
        <w:rPr>
          <w:b/>
          <w:bCs/>
          <w:color w:val="000000"/>
          <w:highlight w:val="green"/>
          <w:lang w:val="en-US"/>
        </w:rPr>
      </w:pPr>
      <w:r>
        <w:rPr>
          <w:b/>
          <w:bCs/>
          <w:color w:val="000000"/>
          <w:highlight w:val="green"/>
        </w:rPr>
        <w:t>Тел</w:t>
      </w:r>
      <w:r>
        <w:rPr>
          <w:b/>
          <w:bCs/>
          <w:color w:val="000000"/>
          <w:highlight w:val="green"/>
          <w:lang w:val="en-US"/>
        </w:rPr>
        <w:t>. +373 22 994 955,</w:t>
      </w:r>
    </w:p>
    <w:p w:rsidR="00D87500" w:rsidRDefault="007B379F">
      <w:pPr>
        <w:ind w:left="708"/>
        <w:jc w:val="both"/>
        <w:rPr>
          <w:b/>
          <w:bCs/>
          <w:color w:val="000000"/>
          <w:highlight w:val="green"/>
          <w:lang w:val="en-US"/>
        </w:rPr>
      </w:pPr>
      <w:r>
        <w:rPr>
          <w:b/>
          <w:bCs/>
          <w:color w:val="000000"/>
          <w:highlight w:val="green"/>
          <w:lang w:val="en-US"/>
        </w:rPr>
        <w:t>(E-mail: office@novasist.net; Skype: nova-assistance)</w:t>
      </w:r>
    </w:p>
    <w:p w:rsidR="00D87500" w:rsidRDefault="007B379F">
      <w:pPr>
        <w:ind w:left="708"/>
        <w:jc w:val="both"/>
        <w:rPr>
          <w:b/>
          <w:bCs/>
          <w:color w:val="000000"/>
          <w:highlight w:val="green"/>
        </w:rPr>
      </w:pPr>
      <w:r>
        <w:rPr>
          <w:b/>
          <w:bCs/>
          <w:color w:val="000000"/>
          <w:highlight w:val="green"/>
          <w:lang w:val="en-US"/>
        </w:rPr>
        <w:t>e</w:t>
      </w:r>
      <w:r>
        <w:rPr>
          <w:b/>
          <w:bCs/>
          <w:color w:val="000000"/>
          <w:highlight w:val="green"/>
        </w:rPr>
        <w:t>-</w:t>
      </w:r>
      <w:r>
        <w:rPr>
          <w:b/>
          <w:bCs/>
          <w:color w:val="000000"/>
          <w:highlight w:val="green"/>
          <w:lang w:val="en-US"/>
        </w:rPr>
        <w:t>mail</w:t>
      </w:r>
      <w:r>
        <w:rPr>
          <w:b/>
          <w:bCs/>
          <w:color w:val="000000"/>
          <w:highlight w:val="green"/>
        </w:rPr>
        <w:t xml:space="preserve">: </w:t>
      </w:r>
      <w:r>
        <w:rPr>
          <w:b/>
          <w:bCs/>
          <w:color w:val="000000"/>
          <w:highlight w:val="green"/>
          <w:lang w:val="en-US"/>
        </w:rPr>
        <w:t>tur</w:t>
      </w:r>
      <w:r>
        <w:rPr>
          <w:b/>
          <w:bCs/>
          <w:color w:val="000000"/>
          <w:highlight w:val="green"/>
        </w:rPr>
        <w:t>@</w:t>
      </w:r>
      <w:r>
        <w:rPr>
          <w:b/>
          <w:bCs/>
          <w:color w:val="000000"/>
          <w:highlight w:val="green"/>
          <w:lang w:val="en-US"/>
        </w:rPr>
        <w:t>smileassistance</w:t>
      </w:r>
      <w:r>
        <w:rPr>
          <w:b/>
          <w:bCs/>
          <w:color w:val="000000"/>
          <w:highlight w:val="green"/>
        </w:rPr>
        <w:t>.</w:t>
      </w:r>
      <w:r>
        <w:rPr>
          <w:b/>
          <w:bCs/>
          <w:color w:val="000000"/>
          <w:highlight w:val="green"/>
          <w:lang w:val="en-US"/>
        </w:rPr>
        <w:t>com</w:t>
      </w:r>
    </w:p>
    <w:p w:rsidR="00D87500" w:rsidRDefault="007B379F">
      <w:pPr>
        <w:ind w:left="708"/>
        <w:jc w:val="both"/>
        <w:rPr>
          <w:b/>
          <w:bCs/>
          <w:color w:val="000000"/>
        </w:rPr>
      </w:pPr>
      <w:r>
        <w:rPr>
          <w:b/>
          <w:bCs/>
          <w:color w:val="000000"/>
          <w:highlight w:val="green"/>
        </w:rPr>
        <w:t xml:space="preserve">или на сайте </w:t>
      </w:r>
      <w:hyperlink r:id="rId6">
        <w:r>
          <w:rPr>
            <w:rStyle w:val="-"/>
            <w:b/>
            <w:bCs/>
            <w:highlight w:val="green"/>
            <w:lang w:val="en-US"/>
          </w:rPr>
          <w:t>http</w:t>
        </w:r>
        <w:r>
          <w:rPr>
            <w:rStyle w:val="-"/>
            <w:b/>
            <w:bCs/>
            <w:highlight w:val="green"/>
          </w:rPr>
          <w:t>://</w:t>
        </w:r>
        <w:r>
          <w:rPr>
            <w:rStyle w:val="-"/>
            <w:b/>
            <w:bCs/>
            <w:highlight w:val="green"/>
            <w:lang w:val="en-US"/>
          </w:rPr>
          <w:t>novasist</w:t>
        </w:r>
        <w:r>
          <w:rPr>
            <w:rStyle w:val="-"/>
            <w:b/>
            <w:bCs/>
            <w:highlight w:val="green"/>
          </w:rPr>
          <w:t>.</w:t>
        </w:r>
        <w:r>
          <w:rPr>
            <w:rStyle w:val="-"/>
            <w:b/>
            <w:bCs/>
            <w:highlight w:val="green"/>
            <w:lang w:val="en-US"/>
          </w:rPr>
          <w:t>net</w:t>
        </w:r>
        <w:r>
          <w:rPr>
            <w:rStyle w:val="-"/>
            <w:b/>
            <w:bCs/>
            <w:highlight w:val="green"/>
          </w:rPr>
          <w:t>/</w:t>
        </w:r>
      </w:hyperlink>
      <w:r>
        <w:rPr>
          <w:b/>
          <w:bCs/>
          <w:color w:val="000000"/>
        </w:rPr>
        <w:t xml:space="preserve"> </w:t>
      </w:r>
    </w:p>
    <w:p w:rsidR="007B379F" w:rsidRDefault="007B379F">
      <w:pPr>
        <w:ind w:left="708"/>
        <w:jc w:val="both"/>
      </w:pP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lastRenderedPageBreak/>
        <w:t>Обратный вылет</w:t>
      </w:r>
    </w:p>
    <w:p w:rsidR="00D87500" w:rsidRDefault="007B379F">
      <w:pPr>
        <w:ind w:firstLine="708"/>
        <w:jc w:val="both"/>
        <w:rPr>
          <w:rFonts w:asciiTheme="minorHAnsi" w:hAnsiTheme="minorHAnsi" w:cs="Tahoma"/>
        </w:rPr>
      </w:pPr>
      <w:bookmarkStart w:id="0" w:name="OLE_LINK2"/>
      <w:bookmarkStart w:id="1" w:name="OLE_LINK1"/>
      <w:r>
        <w:rPr>
          <w:rFonts w:asciiTheme="minorHAnsi" w:hAnsiTheme="minorHAnsi" w:cs="Tahoma"/>
        </w:rPr>
        <w:t xml:space="preserve">О времени </w:t>
      </w:r>
      <w:bookmarkEnd w:id="0"/>
      <w:bookmarkEnd w:id="1"/>
      <w:r>
        <w:rPr>
          <w:rFonts w:asciiTheme="minorHAnsi" w:hAnsiTheme="minorHAnsi" w:cs="Tahoma"/>
        </w:rPr>
        <w:t xml:space="preserve">обратного трансфера в аэропорт, вам сообщит гид. Вам необходимо будет находиться в указанное время на рецепции отеля, оплатив заранее все доп. услуги. </w:t>
      </w:r>
    </w:p>
    <w:p w:rsidR="00D87500" w:rsidRDefault="007B379F">
      <w:pPr>
        <w:ind w:firstLine="708"/>
        <w:jc w:val="both"/>
      </w:pPr>
      <w:r>
        <w:rPr>
          <w:rFonts w:asciiTheme="minorHAnsi" w:hAnsiTheme="minorHAnsi" w:cs="Tahoma"/>
        </w:rPr>
        <w:t xml:space="preserve">При вылете из аэропорта, из документов Вам достаточно иметь при себе загранпаспорт и обратный билет, по которому на стойке регистрации Вы получите посадочный талон с указанным номером места </w:t>
      </w:r>
      <w:bookmarkStart w:id="2" w:name="_GoBack"/>
      <w:bookmarkEnd w:id="2"/>
      <w:r>
        <w:rPr>
          <w:rFonts w:asciiTheme="minorHAnsi" w:hAnsiTheme="minorHAnsi" w:cs="Tahoma"/>
        </w:rPr>
        <w:t xml:space="preserve">в самолете. </w:t>
      </w:r>
    </w:p>
    <w:p w:rsidR="00D87500" w:rsidRDefault="007B379F">
      <w:pPr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В аэропорту Дубаи</w:t>
      </w:r>
    </w:p>
    <w:p w:rsidR="00D87500" w:rsidRDefault="007B379F">
      <w:pPr>
        <w:jc w:val="both"/>
      </w:pPr>
      <w:r>
        <w:rPr>
          <w:rFonts w:asciiTheme="minorHAnsi" w:hAnsiTheme="minorHAnsi" w:cs="Tahoma"/>
        </w:rPr>
        <w:t>Вам необходимо пройти на стойку ре</w:t>
      </w:r>
      <w:r>
        <w:rPr>
          <w:rFonts w:asciiTheme="minorHAnsi" w:hAnsiTheme="minorHAnsi" w:cs="Tahoma"/>
        </w:rPr>
        <w:t>гистрации, получить посадочный билет и пройти к необходимому выходу.</w:t>
      </w:r>
    </w:p>
    <w:p w:rsidR="00D87500" w:rsidRDefault="007B379F">
      <w:pPr>
        <w:jc w:val="both"/>
        <w:rPr>
          <w:rFonts w:asciiTheme="minorHAnsi" w:hAnsiTheme="minorHAnsi" w:cs="Tahoma"/>
          <w:b/>
          <w:color w:val="C45911" w:themeColor="accent2" w:themeShade="BF"/>
        </w:rPr>
      </w:pPr>
      <w:r>
        <w:rPr>
          <w:rFonts w:asciiTheme="minorHAnsi" w:hAnsiTheme="minorHAnsi" w:cs="Tahoma"/>
          <w:b/>
          <w:color w:val="C45911" w:themeColor="accent2" w:themeShade="BF"/>
        </w:rPr>
        <w:t>Обратите внимание</w:t>
      </w:r>
    </w:p>
    <w:p w:rsidR="00D87500" w:rsidRDefault="007B379F">
      <w:pPr>
        <w:widowControl w:val="0"/>
        <w:numPr>
          <w:ilvl w:val="0"/>
          <w:numId w:val="1"/>
        </w:numPr>
        <w:tabs>
          <w:tab w:val="left" w:pos="360"/>
        </w:tabs>
        <w:suppressAutoHyphens w:val="0"/>
        <w:ind w:left="360" w:firstLine="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Жидкости, гели и аэрозоли, относящиеся к неопасным, разрешено перевозить на борту воздушного судна в емкостях вместимостью не более 100 мл, упакованные в надежно закрыва</w:t>
      </w:r>
      <w:r>
        <w:rPr>
          <w:rFonts w:asciiTheme="minorHAnsi" w:hAnsiTheme="minorHAnsi" w:cs="Tahoma"/>
        </w:rPr>
        <w:t>ющийся прозрачный пластиковый пакет. Жидкости в контейнерах емкостью более 100 мл к перевозке не принимаются даже в том случае, если емкость заполнена лишь частично. Жидкости, приобретенные в магазинах беспошлинной торговли в аэропорту или на борту воздушн</w:t>
      </w:r>
      <w:r>
        <w:rPr>
          <w:rFonts w:asciiTheme="minorHAnsi" w:hAnsiTheme="minorHAnsi" w:cs="Tahoma"/>
        </w:rPr>
        <w:t>ого судна, должны быть упакованы в надежно запечатанный (опломбированный) пластиковый пакет, обеспечивающий идентификацию доступа к содержимому пакета в течение полета, на котором имеется достоверное подтверждение того, что эта покупка произведена в аэропо</w:t>
      </w:r>
      <w:r>
        <w:rPr>
          <w:rFonts w:asciiTheme="minorHAnsi" w:hAnsiTheme="minorHAnsi" w:cs="Tahoma"/>
        </w:rPr>
        <w:t>ртовых магазинах беспошлинной торговли или на борту воздушного судна в день (дни) поездки.</w:t>
      </w:r>
    </w:p>
    <w:p w:rsidR="00D87500" w:rsidRDefault="007B379F">
      <w:pPr>
        <w:widowControl w:val="0"/>
        <w:numPr>
          <w:ilvl w:val="0"/>
          <w:numId w:val="1"/>
        </w:numPr>
        <w:tabs>
          <w:tab w:val="left" w:pos="360"/>
        </w:tabs>
        <w:suppressAutoHyphens w:val="0"/>
        <w:ind w:left="360" w:firstLine="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На борту рейсов а/к </w:t>
      </w:r>
      <w:r>
        <w:rPr>
          <w:rFonts w:asciiTheme="minorHAnsi" w:hAnsiTheme="minorHAnsi" w:cs="Tahoma"/>
          <w:lang w:val="en-US"/>
        </w:rPr>
        <w:t>Fly</w:t>
      </w:r>
      <w:r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  <w:lang w:val="en-US"/>
        </w:rPr>
        <w:t>Dubai</w:t>
      </w:r>
      <w:r>
        <w:rPr>
          <w:rFonts w:asciiTheme="minorHAnsi" w:hAnsiTheme="minorHAnsi" w:cs="Tahoma"/>
        </w:rPr>
        <w:t>, а также в а/п Дубаи категорически запрещено употребление спиртных напитков.</w:t>
      </w:r>
    </w:p>
    <w:p w:rsidR="00D87500" w:rsidRDefault="007B379F">
      <w:pPr>
        <w:widowControl w:val="0"/>
        <w:numPr>
          <w:ilvl w:val="0"/>
          <w:numId w:val="1"/>
        </w:numPr>
        <w:tabs>
          <w:tab w:val="left" w:pos="360"/>
        </w:tabs>
        <w:suppressAutoHyphens w:val="0"/>
        <w:ind w:left="360" w:firstLine="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Питание на борту а/к </w:t>
      </w:r>
      <w:r>
        <w:rPr>
          <w:rFonts w:asciiTheme="minorHAnsi" w:hAnsiTheme="minorHAnsi" w:cs="Tahoma"/>
          <w:lang w:val="en-US"/>
        </w:rPr>
        <w:t>Fly</w:t>
      </w:r>
      <w:r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  <w:lang w:val="en-US"/>
        </w:rPr>
        <w:t>Dubai</w:t>
      </w:r>
      <w:r>
        <w:rPr>
          <w:rFonts w:asciiTheme="minorHAnsi" w:hAnsiTheme="minorHAnsi" w:cs="Tahoma"/>
        </w:rPr>
        <w:t xml:space="preserve"> осуществляется за дополните</w:t>
      </w:r>
      <w:r>
        <w:rPr>
          <w:rFonts w:asciiTheme="minorHAnsi" w:hAnsiTheme="minorHAnsi" w:cs="Tahoma"/>
        </w:rPr>
        <w:t>льную плату. Питание, напитки возможно заказать прямо на борту.</w:t>
      </w:r>
    </w:p>
    <w:p w:rsidR="00D87500" w:rsidRDefault="007B379F">
      <w:pPr>
        <w:widowControl w:val="0"/>
        <w:numPr>
          <w:ilvl w:val="0"/>
          <w:numId w:val="2"/>
        </w:numPr>
        <w:suppressAutoHyphens w:val="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Разница во времени +2,5 часа (летом) и +3,5 часа (зимой) </w:t>
      </w:r>
    </w:p>
    <w:p w:rsidR="00D87500" w:rsidRDefault="007B379F">
      <w:pPr>
        <w:widowControl w:val="0"/>
        <w:numPr>
          <w:ilvl w:val="0"/>
          <w:numId w:val="2"/>
        </w:numPr>
        <w:suppressAutoHyphens w:val="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Денежная единица Индии  - рупия. 1 $ ~ 60 рупий. Обмен валюты возможен в банках, обменных пунктах, на рецепции отеля.</w:t>
      </w:r>
    </w:p>
    <w:p w:rsidR="00D87500" w:rsidRDefault="007B379F">
      <w:pPr>
        <w:widowControl w:val="0"/>
        <w:numPr>
          <w:ilvl w:val="0"/>
          <w:numId w:val="2"/>
        </w:numPr>
        <w:suppressAutoHyphens w:val="0"/>
        <w:jc w:val="both"/>
      </w:pPr>
      <w:r>
        <w:rPr>
          <w:rFonts w:asciiTheme="minorHAnsi" w:hAnsiTheme="minorHAnsi" w:cs="Tahoma"/>
        </w:rPr>
        <w:t>Рекомендуем поль</w:t>
      </w:r>
      <w:r>
        <w:rPr>
          <w:rFonts w:asciiTheme="minorHAnsi" w:hAnsiTheme="minorHAnsi" w:cs="Tahoma"/>
        </w:rPr>
        <w:t xml:space="preserve">зоваться сейфами в номерах или на </w:t>
      </w:r>
      <w:r>
        <w:rPr>
          <w:rFonts w:asciiTheme="minorHAnsi" w:hAnsiTheme="minorHAnsi" w:cs="Tahoma"/>
          <w:lang w:val="en-US"/>
        </w:rPr>
        <w:t>reception</w:t>
      </w:r>
      <w:r>
        <w:rPr>
          <w:rFonts w:asciiTheme="minorHAnsi" w:hAnsiTheme="minorHAnsi" w:cs="Tahoma"/>
        </w:rPr>
        <w:t xml:space="preserve"> отеля!!!</w:t>
      </w:r>
    </w:p>
    <w:p w:rsidR="00D87500" w:rsidRDefault="007B379F">
      <w:pPr>
        <w:suppressAutoHyphens w:val="0"/>
        <w:spacing w:line="276" w:lineRule="auto"/>
      </w:pPr>
      <w:r>
        <w:rPr>
          <w:rFonts w:asciiTheme="minorHAnsi" w:hAnsiTheme="minorHAnsi" w:cs="Tahoma"/>
          <w:b/>
          <w:bCs/>
          <w:color w:val="C45911" w:themeColor="accent2" w:themeShade="BF"/>
        </w:rPr>
        <w:t>Посольство Украины в Индии</w:t>
      </w:r>
      <w:r>
        <w:rPr>
          <w:rFonts w:asciiTheme="minorHAnsi" w:hAnsiTheme="minorHAnsi" w:cs="Tahoma"/>
          <w:color w:val="C45911" w:themeColor="accent2" w:themeShade="BF"/>
        </w:rPr>
        <w:br/>
      </w:r>
      <w:r>
        <w:rPr>
          <w:rFonts w:asciiTheme="minorHAnsi" w:hAnsiTheme="minorHAnsi" w:cs="Tahoma"/>
        </w:rPr>
        <w:t>E-1/8, Vasant Vihar,</w:t>
      </w:r>
      <w:r>
        <w:rPr>
          <w:rFonts w:asciiTheme="minorHAnsi" w:hAnsiTheme="minorHAnsi" w:cs="Tahoma"/>
        </w:rPr>
        <w:br/>
        <w:t>New Delhi – 110 057, India</w:t>
      </w:r>
      <w:r>
        <w:rPr>
          <w:rFonts w:asciiTheme="minorHAnsi" w:hAnsiTheme="minorHAnsi" w:cs="Tahoma"/>
        </w:rPr>
        <w:br/>
        <w:t>тел.: +9111 2614 60 41 факс: +9111 2614 60 43.</w:t>
      </w:r>
      <w:r>
        <w:rPr>
          <w:rFonts w:asciiTheme="minorHAnsi" w:hAnsiTheme="minorHAnsi" w:cs="Tahoma"/>
        </w:rPr>
        <w:br/>
      </w:r>
      <w:r>
        <w:rPr>
          <w:rFonts w:asciiTheme="minorHAnsi" w:hAnsiTheme="minorHAnsi" w:cs="Tahoma"/>
          <w:lang w:val="en-US"/>
        </w:rPr>
        <w:t>E</w:t>
      </w:r>
      <w:r>
        <w:rPr>
          <w:rFonts w:asciiTheme="minorHAnsi" w:hAnsiTheme="minorHAnsi" w:cs="Tahoma"/>
        </w:rPr>
        <w:t>-</w:t>
      </w:r>
      <w:r>
        <w:rPr>
          <w:rFonts w:asciiTheme="minorHAnsi" w:hAnsiTheme="minorHAnsi" w:cs="Tahoma"/>
          <w:lang w:val="en-US"/>
        </w:rPr>
        <w:t>mail</w:t>
      </w:r>
      <w:r>
        <w:rPr>
          <w:rFonts w:asciiTheme="minorHAnsi" w:hAnsiTheme="minorHAnsi" w:cs="Tahoma"/>
        </w:rPr>
        <w:t xml:space="preserve">: </w:t>
      </w:r>
      <w:hyperlink r:id="rId7">
        <w:r>
          <w:rPr>
            <w:rStyle w:val="-"/>
            <w:rFonts w:asciiTheme="minorHAnsi" w:hAnsiTheme="minorHAnsi" w:cs="Tahoma"/>
            <w:lang w:val="en-US"/>
          </w:rPr>
          <w:t>emb</w:t>
        </w:r>
        <w:r>
          <w:rPr>
            <w:rStyle w:val="-"/>
            <w:rFonts w:asciiTheme="minorHAnsi" w:hAnsiTheme="minorHAnsi" w:cs="Tahoma"/>
          </w:rPr>
          <w:t>_</w:t>
        </w:r>
        <w:r>
          <w:rPr>
            <w:rStyle w:val="-"/>
            <w:rFonts w:asciiTheme="minorHAnsi" w:hAnsiTheme="minorHAnsi" w:cs="Tahoma"/>
            <w:lang w:val="en-US"/>
          </w:rPr>
          <w:t>in</w:t>
        </w:r>
        <w:r>
          <w:rPr>
            <w:rStyle w:val="-"/>
            <w:rFonts w:asciiTheme="minorHAnsi" w:hAnsiTheme="minorHAnsi" w:cs="Tahoma"/>
          </w:rPr>
          <w:t>@</w:t>
        </w:r>
        <w:r>
          <w:rPr>
            <w:rStyle w:val="-"/>
            <w:rFonts w:asciiTheme="minorHAnsi" w:hAnsiTheme="minorHAnsi" w:cs="Tahoma"/>
            <w:lang w:val="en-US"/>
          </w:rPr>
          <w:t>mfa</w:t>
        </w:r>
        <w:r>
          <w:rPr>
            <w:rStyle w:val="-"/>
            <w:rFonts w:asciiTheme="minorHAnsi" w:hAnsiTheme="minorHAnsi" w:cs="Tahoma"/>
          </w:rPr>
          <w:t>.</w:t>
        </w:r>
        <w:r>
          <w:rPr>
            <w:rStyle w:val="-"/>
            <w:rFonts w:asciiTheme="minorHAnsi" w:hAnsiTheme="minorHAnsi" w:cs="Tahoma"/>
            <w:lang w:val="en-US"/>
          </w:rPr>
          <w:t>gov</w:t>
        </w:r>
        <w:r>
          <w:rPr>
            <w:rStyle w:val="-"/>
            <w:rFonts w:asciiTheme="minorHAnsi" w:hAnsiTheme="minorHAnsi" w:cs="Tahoma"/>
          </w:rPr>
          <w:t>.</w:t>
        </w:r>
        <w:r>
          <w:rPr>
            <w:rStyle w:val="-"/>
            <w:rFonts w:asciiTheme="minorHAnsi" w:hAnsiTheme="minorHAnsi" w:cs="Tahoma"/>
            <w:lang w:val="en-US"/>
          </w:rPr>
          <w:t>ua</w:t>
        </w:r>
      </w:hyperlink>
      <w:r>
        <w:rPr>
          <w:rFonts w:asciiTheme="minorHAnsi" w:hAnsiTheme="minorHAnsi" w:cs="Tahoma"/>
        </w:rPr>
        <w:br/>
        <w:t xml:space="preserve">время </w:t>
      </w:r>
      <w:r>
        <w:rPr>
          <w:rFonts w:asciiTheme="minorHAnsi" w:hAnsiTheme="minorHAnsi" w:cs="Tahoma"/>
        </w:rPr>
        <w:t>работы: ПН-ЧТ 09:00-13:00, 14:30-18:15, ПТ 09:00-14:00</w:t>
      </w:r>
    </w:p>
    <w:p w:rsidR="00D87500" w:rsidRDefault="00D87500">
      <w:pPr>
        <w:suppressAutoHyphens w:val="0"/>
        <w:spacing w:line="276" w:lineRule="auto"/>
        <w:rPr>
          <w:rFonts w:asciiTheme="minorHAnsi" w:hAnsiTheme="minorHAnsi" w:cs="Tahoma"/>
        </w:rPr>
      </w:pPr>
    </w:p>
    <w:p w:rsidR="00D87500" w:rsidRDefault="007B379F">
      <w:pPr>
        <w:jc w:val="center"/>
        <w:rPr>
          <w:rFonts w:cs="Calibri"/>
          <w:b/>
          <w:color w:val="0000FF"/>
          <w:sz w:val="20"/>
          <w:szCs w:val="20"/>
        </w:rPr>
      </w:pPr>
      <w:r>
        <w:rPr>
          <w:rFonts w:cs="Calibri"/>
          <w:b/>
          <w:szCs w:val="20"/>
          <w:lang w:val="uk-UA"/>
        </w:rPr>
        <w:t>Контактн</w:t>
      </w:r>
      <w:r>
        <w:rPr>
          <w:rFonts w:cs="Calibri"/>
          <w:b/>
          <w:szCs w:val="20"/>
        </w:rPr>
        <w:t>ые телефоны принимающей стороны</w:t>
      </w:r>
      <w:r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color w:val="C45911" w:themeColor="accent2" w:themeShade="BF"/>
        </w:rPr>
        <w:t>“</w:t>
      </w:r>
      <w:r>
        <w:rPr>
          <w:rFonts w:cs="Calibri"/>
          <w:b/>
          <w:color w:val="C45911" w:themeColor="accent2" w:themeShade="BF"/>
        </w:rPr>
        <w:t>Monks &amp; Monkeys Travels Pvt Ltd</w:t>
      </w:r>
      <w:r>
        <w:rPr>
          <w:rFonts w:cs="Calibri"/>
          <w:color w:val="C45911" w:themeColor="accent2" w:themeShade="BF"/>
        </w:rPr>
        <w:t>”</w:t>
      </w:r>
      <w:r>
        <w:rPr>
          <w:rFonts w:cs="Calibri"/>
          <w:color w:val="C45911" w:themeColor="accent2" w:themeShade="BF"/>
          <w:sz w:val="20"/>
          <w:szCs w:val="20"/>
        </w:rPr>
        <w:t xml:space="preserve"> </w:t>
      </w:r>
      <w:r>
        <w:rPr>
          <w:rFonts w:cs="Calibri"/>
          <w:b/>
          <w:color w:val="C45911" w:themeColor="accent2" w:themeShade="BF"/>
          <w:sz w:val="20"/>
          <w:szCs w:val="20"/>
        </w:rPr>
        <w:t xml:space="preserve"> </w:t>
      </w:r>
      <w:r>
        <w:rPr>
          <w:rFonts w:cs="Calibri"/>
          <w:b/>
          <w:color w:val="0000FF"/>
          <w:sz w:val="20"/>
          <w:szCs w:val="20"/>
        </w:rPr>
        <w:t>:</w:t>
      </w:r>
    </w:p>
    <w:p w:rsidR="00D87500" w:rsidRDefault="00D87500">
      <w:pPr>
        <w:rPr>
          <w:rFonts w:cs="Calibri"/>
          <w:b/>
          <w:color w:val="0000FF"/>
          <w:sz w:val="20"/>
          <w:szCs w:val="20"/>
          <w:lang w:eastAsia="en-US"/>
        </w:rPr>
      </w:pPr>
    </w:p>
    <w:p w:rsidR="00D87500" w:rsidRDefault="007B379F">
      <w:pPr>
        <w:rPr>
          <w:rFonts w:cs="Calibri"/>
          <w:b/>
          <w:szCs w:val="20"/>
        </w:rPr>
      </w:pPr>
      <w:r>
        <w:rPr>
          <w:noProof/>
          <w:lang w:eastAsia="ru-RU"/>
        </w:rPr>
        <w:drawing>
          <wp:anchor distT="0" distB="9525" distL="0" distR="123190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885825" cy="885825"/>
            <wp:effectExtent l="0" t="0" r="0" b="0"/>
            <wp:wrapSquare wrapText="bothSides"/>
            <wp:docPr id="2" name="Рисунок 4" descr="Description: Description: edite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Description: Description: edited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b/>
          <w:szCs w:val="20"/>
        </w:rPr>
        <w:t>Шарад Кумар Джиндал</w:t>
      </w:r>
      <w:r>
        <w:rPr>
          <w:rFonts w:cs="Calibri"/>
          <w:b/>
          <w:szCs w:val="20"/>
        </w:rPr>
        <w:tab/>
        <w:t xml:space="preserve">+91-8800889957 </w:t>
      </w:r>
      <w:r>
        <w:rPr>
          <w:rFonts w:cs="Calibri"/>
          <w:b/>
          <w:szCs w:val="20"/>
          <w:lang w:val="uk-UA"/>
        </w:rPr>
        <w:t>(русскоговорящий)</w:t>
      </w:r>
      <w:r>
        <w:rPr>
          <w:rFonts w:cs="Calibri"/>
          <w:b/>
          <w:szCs w:val="20"/>
        </w:rPr>
        <w:t xml:space="preserve"> </w:t>
      </w:r>
      <w:r>
        <w:rPr>
          <w:rFonts w:cs="Calibri"/>
          <w:b/>
          <w:szCs w:val="20"/>
        </w:rPr>
        <w:tab/>
        <w:t>круглосуточно</w:t>
      </w:r>
    </w:p>
    <w:p w:rsidR="00D87500" w:rsidRDefault="007B379F">
      <w:pPr>
        <w:rPr>
          <w:rFonts w:cs="Calibri"/>
          <w:b/>
          <w:szCs w:val="20"/>
        </w:rPr>
      </w:pPr>
      <w:r>
        <w:rPr>
          <w:rFonts w:cs="Calibri"/>
          <w:b/>
          <w:szCs w:val="20"/>
        </w:rPr>
        <w:t>Арвинд Кумар</w:t>
      </w:r>
      <w:r>
        <w:rPr>
          <w:rFonts w:cs="Calibri"/>
          <w:b/>
          <w:szCs w:val="20"/>
        </w:rPr>
        <w:tab/>
      </w:r>
      <w:r>
        <w:rPr>
          <w:rFonts w:cs="Calibri"/>
          <w:b/>
          <w:szCs w:val="20"/>
        </w:rPr>
        <w:tab/>
        <w:t xml:space="preserve">+91-8800889967 </w:t>
      </w:r>
      <w:r>
        <w:rPr>
          <w:rFonts w:cs="Calibri"/>
          <w:b/>
          <w:szCs w:val="20"/>
          <w:lang w:val="uk-UA"/>
        </w:rPr>
        <w:t>(русскоговорящий)</w:t>
      </w:r>
      <w:r>
        <w:rPr>
          <w:rFonts w:cs="Calibri"/>
          <w:b/>
          <w:szCs w:val="20"/>
        </w:rPr>
        <w:t xml:space="preserve"> </w:t>
      </w:r>
      <w:r>
        <w:rPr>
          <w:rFonts w:cs="Calibri"/>
          <w:b/>
          <w:szCs w:val="20"/>
        </w:rPr>
        <w:tab/>
      </w:r>
      <w:r>
        <w:rPr>
          <w:rFonts w:cs="Calibri"/>
          <w:b/>
          <w:szCs w:val="20"/>
        </w:rPr>
        <w:t>круглосуточно</w:t>
      </w:r>
    </w:p>
    <w:p w:rsidR="00D87500" w:rsidRDefault="007B379F">
      <w:pPr>
        <w:rPr>
          <w:rFonts w:cs="Calibri"/>
          <w:b/>
          <w:szCs w:val="20"/>
          <w:lang w:val="uk-UA" w:bidi="ar-JO"/>
        </w:rPr>
      </w:pPr>
      <w:r>
        <w:rPr>
          <w:rFonts w:cs="Calibri"/>
          <w:b/>
          <w:szCs w:val="20"/>
        </w:rPr>
        <w:t>Office</w:t>
      </w:r>
      <w:r>
        <w:rPr>
          <w:rFonts w:cs="Calibri"/>
          <w:b/>
          <w:szCs w:val="20"/>
          <w:lang w:val="uk-UA"/>
        </w:rPr>
        <w:t xml:space="preserve"> </w:t>
      </w:r>
      <w:r>
        <w:rPr>
          <w:rFonts w:cs="Calibri"/>
          <w:b/>
          <w:szCs w:val="20"/>
          <w:lang w:val="uk-UA"/>
        </w:rPr>
        <w:tab/>
      </w:r>
      <w:r>
        <w:rPr>
          <w:rFonts w:cs="Calibri"/>
          <w:b/>
          <w:szCs w:val="20"/>
          <w:lang w:val="uk-UA"/>
        </w:rPr>
        <w:tab/>
      </w:r>
      <w:r>
        <w:rPr>
          <w:rFonts w:cs="Calibri"/>
          <w:b/>
          <w:szCs w:val="20"/>
          <w:lang w:val="uk-UA"/>
        </w:rPr>
        <w:tab/>
        <w:t>+91-11-41011701/02/03/04/05</w:t>
      </w:r>
      <w:r>
        <w:rPr>
          <w:rFonts w:cs="Calibri"/>
          <w:b/>
          <w:szCs w:val="20"/>
        </w:rPr>
        <w:tab/>
      </w:r>
      <w:r>
        <w:rPr>
          <w:rFonts w:cs="Calibri"/>
          <w:b/>
          <w:szCs w:val="20"/>
        </w:rPr>
        <w:tab/>
        <w:t xml:space="preserve"> с 1000 до 1800 Hrs</w:t>
      </w:r>
      <w:r>
        <w:rPr>
          <w:rFonts w:cs="Calibri"/>
          <w:b/>
          <w:szCs w:val="20"/>
          <w:lang w:val="uk-UA"/>
        </w:rPr>
        <w:t xml:space="preserve"> </w:t>
      </w:r>
    </w:p>
    <w:p w:rsidR="00D87500" w:rsidRDefault="00D87500">
      <w:pPr>
        <w:suppressAutoHyphens w:val="0"/>
        <w:spacing w:line="276" w:lineRule="auto"/>
        <w:rPr>
          <w:rFonts w:asciiTheme="minorHAnsi" w:hAnsiTheme="minorHAnsi" w:cs="Tahoma"/>
          <w:color w:val="333399"/>
          <w:lang w:val="uk-UA" w:eastAsia="ru-RU"/>
        </w:rPr>
      </w:pPr>
    </w:p>
    <w:p w:rsidR="00D87500" w:rsidRDefault="00D87500">
      <w:pPr>
        <w:rPr>
          <w:rFonts w:asciiTheme="minorHAnsi" w:hAnsiTheme="minorHAnsi"/>
        </w:rPr>
      </w:pPr>
    </w:p>
    <w:p w:rsidR="00D87500" w:rsidRDefault="007B379F">
      <w:pPr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При возникновении каких-либо вопросов обращайтесь по тел: +91-8800889957/+918800889967</w:t>
      </w:r>
    </w:p>
    <w:p w:rsidR="00D87500" w:rsidRDefault="007B379F">
      <w:pPr>
        <w:shd w:val="clear" w:color="auto" w:fill="FFFFFF"/>
        <w:jc w:val="center"/>
        <w:rPr>
          <w:rFonts w:asciiTheme="minorHAnsi" w:hAnsiTheme="minorHAnsi" w:cs="Arial"/>
          <w:b/>
          <w:color w:val="C45911" w:themeColor="accent2" w:themeShade="BF"/>
          <w:lang w:val="en-US"/>
        </w:rPr>
      </w:pPr>
      <w:r>
        <w:rPr>
          <w:rFonts w:asciiTheme="minorHAnsi" w:hAnsiTheme="minorHAnsi" w:cs="Calibri"/>
          <w:b/>
          <w:color w:val="C45911" w:themeColor="accent2" w:themeShade="BF"/>
        </w:rPr>
        <w:t xml:space="preserve">ПРИЯТНОГО ВАМ </w:t>
      </w:r>
      <w:r>
        <w:rPr>
          <w:rFonts w:asciiTheme="minorHAnsi" w:hAnsiTheme="minorHAnsi" w:cs="Calibri"/>
          <w:b/>
          <w:color w:val="C45911" w:themeColor="accent2" w:themeShade="BF"/>
        </w:rPr>
        <w:t>ПУТЕШЕСТВИЯ!</w:t>
      </w:r>
    </w:p>
    <w:p w:rsidR="00D87500" w:rsidRDefault="00D87500">
      <w:pPr>
        <w:ind w:firstLine="708"/>
        <w:jc w:val="both"/>
        <w:rPr>
          <w:rFonts w:asciiTheme="minorHAnsi" w:hAnsiTheme="minorHAnsi" w:cs="Tahoma"/>
        </w:rPr>
      </w:pPr>
    </w:p>
    <w:p w:rsidR="00D87500" w:rsidRDefault="00D87500">
      <w:pPr>
        <w:rPr>
          <w:rFonts w:asciiTheme="minorHAnsi" w:hAnsiTheme="minorHAnsi"/>
        </w:rPr>
      </w:pPr>
    </w:p>
    <w:p w:rsidR="00D87500" w:rsidRDefault="00D87500">
      <w:pPr>
        <w:pStyle w:val="ab"/>
      </w:pPr>
    </w:p>
    <w:sectPr w:rsidR="00D87500">
      <w:pgSz w:w="11906" w:h="16838"/>
      <w:pgMar w:top="851" w:right="567" w:bottom="567" w:left="567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37CF5"/>
    <w:multiLevelType w:val="multilevel"/>
    <w:tmpl w:val="2D1E5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3352127B"/>
    <w:multiLevelType w:val="multilevel"/>
    <w:tmpl w:val="778C93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3B24603"/>
    <w:multiLevelType w:val="multilevel"/>
    <w:tmpl w:val="6AE097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493A7F1C"/>
    <w:multiLevelType w:val="multilevel"/>
    <w:tmpl w:val="49D877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500"/>
    <w:rsid w:val="007B379F"/>
    <w:rsid w:val="00D8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E2505-987C-4F57-B5CA-8A6E5025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910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qFormat/>
    <w:rsid w:val="00CB39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-">
    <w:name w:val="Интернет-ссылка"/>
    <w:basedOn w:val="a0"/>
    <w:rsid w:val="00CB3910"/>
    <w:rPr>
      <w:color w:val="0000FF"/>
      <w:u w:val="single"/>
    </w:rPr>
  </w:style>
  <w:style w:type="character" w:customStyle="1" w:styleId="a4">
    <w:name w:val="Нижний колонтитул Знак"/>
    <w:basedOn w:val="a0"/>
    <w:uiPriority w:val="99"/>
    <w:qFormat/>
    <w:rsid w:val="00CB39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mi-callto">
    <w:name w:val="wmi-callto"/>
    <w:qFormat/>
    <w:rsid w:val="00CB3910"/>
  </w:style>
  <w:style w:type="character" w:customStyle="1" w:styleId="a5">
    <w:name w:val="Текст выноски Знак"/>
    <w:basedOn w:val="a0"/>
    <w:uiPriority w:val="99"/>
    <w:semiHidden/>
    <w:qFormat/>
    <w:rsid w:val="00F629E3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rsid w:val="00CB3910"/>
    <w:pPr>
      <w:tabs>
        <w:tab w:val="center" w:pos="4677"/>
        <w:tab w:val="right" w:pos="9355"/>
      </w:tabs>
    </w:pPr>
  </w:style>
  <w:style w:type="paragraph" w:customStyle="1" w:styleId="default">
    <w:name w:val="default"/>
    <w:basedOn w:val="a"/>
    <w:qFormat/>
    <w:rsid w:val="00CB3910"/>
    <w:pPr>
      <w:suppressAutoHyphens w:val="0"/>
    </w:pPr>
    <w:rPr>
      <w:rFonts w:ascii="Tahoma" w:hAnsi="Tahoma" w:cs="Tahoma"/>
      <w:color w:val="000000"/>
      <w:lang w:eastAsia="ru-RU"/>
    </w:rPr>
  </w:style>
  <w:style w:type="paragraph" w:styleId="ac">
    <w:name w:val="footer"/>
    <w:basedOn w:val="a"/>
    <w:uiPriority w:val="99"/>
    <w:unhideWhenUsed/>
    <w:rsid w:val="00CB3910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F62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emb_in@mfa.go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asist.net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1277</Words>
  <Characters>7279</Characters>
  <Application>Microsoft Office Word</Application>
  <DocSecurity>0</DocSecurity>
  <Lines>60</Lines>
  <Paragraphs>17</Paragraphs>
  <ScaleCrop>false</ScaleCrop>
  <Company/>
  <LinksUpToDate>false</LinksUpToDate>
  <CharactersWithSpaces>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Барчук Алена</dc:creator>
  <cp:lastModifiedBy>Алексей Король</cp:lastModifiedBy>
  <cp:revision>4</cp:revision>
  <cp:lastPrinted>2014-10-27T15:54:00Z</cp:lastPrinted>
  <dcterms:created xsi:type="dcterms:W3CDTF">2014-11-18T13:33:00Z</dcterms:created>
  <dcterms:modified xsi:type="dcterms:W3CDTF">2016-02-02T15:11:00Z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