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7A784C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ЧЕХИЯ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="008324E3" w:rsidRPr="008324E3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</w:t>
      </w:r>
      <w:r w:rsidR="008324E3" w:rsidRPr="008324E3">
        <w:rPr>
          <w:rFonts w:cs="Arial"/>
        </w:rPr>
        <w:t>3</w:t>
      </w:r>
      <w:r w:rsidRPr="00705CF1">
        <w:rPr>
          <w:rFonts w:cs="Arial"/>
          <w:lang w:val="uk-UA"/>
        </w:rPr>
        <w:t xml:space="preserve">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</w:t>
      </w:r>
      <w:r w:rsidR="008324E3" w:rsidRPr="008324E3">
        <w:rPr>
          <w:rFonts w:cs="Arial"/>
        </w:rPr>
        <w:t>8</w:t>
      </w:r>
      <w:r w:rsidRPr="00705CF1">
        <w:rPr>
          <w:rFonts w:cs="Arial"/>
          <w:lang w:val="uk-UA"/>
        </w:rPr>
        <w:t xml:space="preserve">кг.  </w:t>
      </w:r>
    </w:p>
    <w:p w:rsidR="009234FC" w:rsidRDefault="009234FC" w:rsidP="00CF405F">
      <w:pPr>
        <w:rPr>
          <w:rFonts w:cs="Arial"/>
          <w:lang w:val="uk-UA"/>
        </w:rPr>
      </w:pP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7A784C" w:rsidRPr="007A784C" w:rsidRDefault="007A784C" w:rsidP="007A784C">
      <w:pPr>
        <w:spacing w:after="0" w:line="240" w:lineRule="auto"/>
        <w:rPr>
          <w:rFonts w:cs="Arial"/>
        </w:rPr>
      </w:pPr>
    </w:p>
    <w:p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8324E3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="008324E3">
        <w:rPr>
          <w:rFonts w:ascii="Calibri" w:hAnsi="Calibri" w:cs="Times New Roman"/>
          <w:bCs/>
          <w:sz w:val="22"/>
          <w:szCs w:val="22"/>
        </w:rPr>
        <w:t>ресепшн</w:t>
      </w:r>
      <w:proofErr w:type="spellEnd"/>
      <w:r w:rsidR="008324E3">
        <w:rPr>
          <w:rFonts w:ascii="Calibri" w:hAnsi="Calibri" w:cs="Times New Roman"/>
          <w:bCs/>
          <w:sz w:val="22"/>
          <w:szCs w:val="22"/>
        </w:rPr>
        <w:t xml:space="preserve"> отеля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0D727F" w:rsidRDefault="000D727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0D727F" w:rsidRDefault="000D727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0D727F" w:rsidRDefault="000D727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lastRenderedPageBreak/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</w:t>
      </w:r>
      <w:r w:rsidR="008324E3">
        <w:rPr>
          <w:rFonts w:cs="Arial"/>
          <w:b/>
        </w:rPr>
        <w:t>2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A784C" w:rsidRPr="007A784C" w:rsidRDefault="007A784C" w:rsidP="007A784C">
      <w:pPr>
        <w:pStyle w:val="aa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 w:rsidRPr="007A784C">
        <w:rPr>
          <w:rFonts w:ascii="Calibri" w:hAnsi="Calibri" w:cs="Arial"/>
          <w:b/>
          <w:iCs/>
          <w:sz w:val="22"/>
          <w:szCs w:val="22"/>
        </w:rPr>
        <w:t>Советы отдыхающим в Чехии</w:t>
      </w:r>
      <w:r>
        <w:rPr>
          <w:rFonts w:ascii="Calibri" w:hAnsi="Calibri" w:cs="Arial"/>
          <w:b/>
          <w:iCs/>
          <w:sz w:val="22"/>
          <w:szCs w:val="22"/>
        </w:rPr>
        <w:t>.</w:t>
      </w:r>
    </w:p>
    <w:p w:rsidR="007A784C" w:rsidRPr="007A784C" w:rsidRDefault="007A784C" w:rsidP="007A784C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7A784C">
        <w:rPr>
          <w:rFonts w:ascii="Calibri" w:hAnsi="Calibri" w:cs="Arial"/>
          <w:sz w:val="22"/>
          <w:szCs w:val="22"/>
        </w:rPr>
        <w:t>В отелях и ресторанах полагается приплачивать около 5-10% сверх счета, впрочем, гиды и таксисты принимают чаевые тоже с благодарностью. Хотя, если обслуживание не понравилось, можно не платить – это вполне нормально.</w:t>
      </w:r>
    </w:p>
    <w:p w:rsidR="007A784C" w:rsidRPr="007A784C" w:rsidRDefault="007A784C" w:rsidP="007A784C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7A784C">
        <w:rPr>
          <w:rFonts w:ascii="Calibri" w:hAnsi="Calibri" w:cs="Arial"/>
          <w:sz w:val="22"/>
          <w:szCs w:val="22"/>
        </w:rPr>
        <w:t>Чешские такси самые дорогие в Восточной Европе, причем, многие таксисты не против воспользоваться невнимательностью клиента при оплате проезда.</w:t>
      </w:r>
    </w:p>
    <w:p w:rsidR="009234FC" w:rsidRPr="007A784C" w:rsidRDefault="007A784C" w:rsidP="007A784C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cs="Arial"/>
        </w:rPr>
      </w:pPr>
      <w:r w:rsidRPr="007A784C">
        <w:rPr>
          <w:rFonts w:ascii="Calibri" w:hAnsi="Calibri" w:cs="Arial"/>
          <w:sz w:val="22"/>
          <w:szCs w:val="22"/>
        </w:rPr>
        <w:t xml:space="preserve">Не забывайте правильно оформить </w:t>
      </w:r>
      <w:proofErr w:type="spellStart"/>
      <w:r w:rsidRPr="007A784C">
        <w:rPr>
          <w:rFonts w:ascii="Calibri" w:hAnsi="Calibri" w:cs="Arial"/>
          <w:sz w:val="22"/>
          <w:szCs w:val="22"/>
        </w:rPr>
        <w:t>TaxFree</w:t>
      </w:r>
      <w:proofErr w:type="spellEnd"/>
      <w:r w:rsidRPr="007A784C">
        <w:rPr>
          <w:rFonts w:ascii="Calibri" w:hAnsi="Calibri" w:cs="Arial"/>
          <w:sz w:val="22"/>
          <w:szCs w:val="22"/>
        </w:rPr>
        <w:t xml:space="preserve">. Если вы совершали в Чехии единовременные покупки с суммой выше 1000 крон, то вам вернут НДС до 17 процентов (вообще НДС 22%, но 5% возьмут за услуги). Главное, не забудьте поставить штамп на таможне. Сначала идете к таможне и штампуете чеки </w:t>
      </w:r>
      <w:proofErr w:type="spellStart"/>
      <w:r w:rsidRPr="007A784C">
        <w:rPr>
          <w:rFonts w:ascii="Calibri" w:hAnsi="Calibri" w:cs="Arial"/>
          <w:sz w:val="22"/>
          <w:szCs w:val="22"/>
        </w:rPr>
        <w:t>TaxFree</w:t>
      </w:r>
      <w:proofErr w:type="spellEnd"/>
      <w:r w:rsidRPr="007A784C">
        <w:rPr>
          <w:rFonts w:ascii="Calibri" w:hAnsi="Calibri" w:cs="Arial"/>
          <w:sz w:val="22"/>
          <w:szCs w:val="22"/>
        </w:rPr>
        <w:t xml:space="preserve">, затем на упаковку и регистрацию. Деньги можно получить в свободной зоне аэропорта или в банках, участвующих в системе </w:t>
      </w:r>
      <w:proofErr w:type="spellStart"/>
      <w:r w:rsidRPr="007A784C">
        <w:rPr>
          <w:rFonts w:ascii="Calibri" w:hAnsi="Calibri" w:cs="Arial"/>
          <w:sz w:val="22"/>
          <w:szCs w:val="22"/>
        </w:rPr>
        <w:t>TaxFree</w:t>
      </w:r>
      <w:proofErr w:type="spellEnd"/>
      <w:r w:rsidRPr="007A784C">
        <w:rPr>
          <w:rFonts w:ascii="Calibri" w:hAnsi="Calibri" w:cs="Arial"/>
          <w:sz w:val="22"/>
          <w:szCs w:val="22"/>
        </w:rPr>
        <w:t xml:space="preserve">. Если получать в свободной зоне, то лучше брать в кронах, на которые можно тут же отовариться в </w:t>
      </w:r>
      <w:proofErr w:type="spellStart"/>
      <w:r w:rsidRPr="007A784C">
        <w:rPr>
          <w:rFonts w:ascii="Calibri" w:hAnsi="Calibri" w:cs="Arial"/>
          <w:sz w:val="22"/>
          <w:szCs w:val="22"/>
        </w:rPr>
        <w:t>DutyFree</w:t>
      </w:r>
      <w:proofErr w:type="spellEnd"/>
      <w:r w:rsidRPr="007A784C">
        <w:rPr>
          <w:rFonts w:ascii="Calibri" w:hAnsi="Calibri" w:cs="Arial"/>
          <w:sz w:val="22"/>
          <w:szCs w:val="22"/>
        </w:rPr>
        <w:t xml:space="preserve">. По нашим подсчетам, в </w:t>
      </w:r>
      <w:proofErr w:type="spellStart"/>
      <w:r w:rsidRPr="007A784C">
        <w:rPr>
          <w:rFonts w:ascii="Calibri" w:hAnsi="Calibri" w:cs="Arial"/>
          <w:sz w:val="22"/>
          <w:szCs w:val="22"/>
        </w:rPr>
        <w:t>DutyFree</w:t>
      </w:r>
      <w:proofErr w:type="spellEnd"/>
      <w:r w:rsidRPr="007A784C">
        <w:rPr>
          <w:rFonts w:ascii="Calibri" w:hAnsi="Calibri" w:cs="Arial"/>
          <w:sz w:val="22"/>
          <w:szCs w:val="22"/>
        </w:rPr>
        <w:t xml:space="preserve"> даже выгоднее расплачиваться именно кронами.</w:t>
      </w:r>
    </w:p>
    <w:p w:rsidR="009234FC" w:rsidRPr="007A784C" w:rsidRDefault="009234FC" w:rsidP="00CF405F">
      <w:pPr>
        <w:rPr>
          <w:rFonts w:cs="Arial"/>
        </w:rPr>
      </w:pPr>
    </w:p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7A784C" w:rsidRDefault="007A784C" w:rsidP="00CF405F"/>
    <w:p w:rsidR="007A784C" w:rsidRDefault="007A784C" w:rsidP="00CF405F"/>
    <w:p w:rsidR="007A784C" w:rsidRDefault="007A784C" w:rsidP="00CF405F"/>
    <w:p w:rsidR="007A784C" w:rsidRDefault="007A784C" w:rsidP="00CF405F"/>
    <w:p w:rsidR="007A784C" w:rsidRDefault="007A784C" w:rsidP="00CF405F"/>
    <w:p w:rsidR="00015CBD" w:rsidRDefault="00015CBD" w:rsidP="00CF405F"/>
    <w:p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>Убедительно просим Вас сообщить представителю</w:t>
      </w:r>
      <w:r w:rsidR="007A784C" w:rsidRPr="007A784C">
        <w:rPr>
          <w:b/>
        </w:rPr>
        <w:t xml:space="preserve"> </w:t>
      </w:r>
      <w:r w:rsidR="007A784C">
        <w:rPr>
          <w:b/>
        </w:rPr>
        <w:t>принимающей</w:t>
      </w:r>
      <w:r w:rsidRPr="006476BC">
        <w:rPr>
          <w:b/>
        </w:rPr>
        <w:t xml:space="preserve"> </w:t>
      </w:r>
      <w:r w:rsidR="007A784C">
        <w:rPr>
          <w:b/>
        </w:rPr>
        <w:br/>
      </w:r>
      <w:r w:rsidRPr="006476BC">
        <w:rPr>
          <w:b/>
        </w:rPr>
        <w:t xml:space="preserve">компании </w:t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120014</wp:posOffset>
            </wp:positionV>
            <wp:extent cx="5124450" cy="298132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15222C" w:rsidRDefault="00CF405F" w:rsidP="0015222C">
      <w:pPr>
        <w:spacing w:after="0" w:line="240" w:lineRule="auto"/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="0015222C">
        <w:t>Телефоны контакт-центра</w:t>
      </w:r>
      <w:r w:rsidR="0015222C" w:rsidRPr="0015222C">
        <w:t xml:space="preserve"> </w:t>
      </w:r>
      <w:r w:rsidR="0015222C">
        <w:t>для туристов 24/7:</w:t>
      </w:r>
    </w:p>
    <w:p w:rsidR="0015222C" w:rsidRPr="0015222C" w:rsidRDefault="0015222C" w:rsidP="0015222C">
      <w:pPr>
        <w:spacing w:after="0" w:line="240" w:lineRule="auto"/>
        <w:outlineLvl w:val="0"/>
        <w:rPr>
          <w:b/>
          <w:color w:val="FF0000"/>
        </w:rPr>
      </w:pPr>
      <w:r>
        <w:t xml:space="preserve">тел. </w:t>
      </w:r>
      <w:r w:rsidRPr="00A45CA4">
        <w:rPr>
          <w:b/>
          <w:color w:val="FF0000"/>
        </w:rPr>
        <w:t>(044)</w:t>
      </w:r>
      <w:r>
        <w:t xml:space="preserve"> </w:t>
      </w:r>
      <w:r w:rsidRPr="0015222C">
        <w:rPr>
          <w:b/>
          <w:color w:val="FF0000"/>
        </w:rPr>
        <w:t>303-9-303</w:t>
      </w:r>
      <w:r w:rsidR="00E84F0E">
        <w:rPr>
          <w:b/>
          <w:color w:val="FF0000"/>
        </w:rPr>
        <w:t xml:space="preserve"> </w:t>
      </w:r>
      <w:r w:rsidR="00E84F0E" w:rsidRPr="00E84F0E">
        <w:t xml:space="preserve">и </w:t>
      </w:r>
      <w:r w:rsidRPr="0015222C">
        <w:rPr>
          <w:b/>
          <w:color w:val="FF0000"/>
        </w:rPr>
        <w:t>0 800 30 97 97</w:t>
      </w:r>
      <w:r>
        <w:t xml:space="preserve"> (</w:t>
      </w:r>
      <w:r w:rsidRPr="0015222C">
        <w:t>звонки бесплатны по всей Украине</w:t>
      </w:r>
      <w:r>
        <w:t>)</w:t>
      </w:r>
    </w:p>
    <w:p w:rsidR="007A784C" w:rsidRPr="007A784C" w:rsidRDefault="007A784C" w:rsidP="007A784C">
      <w:pPr>
        <w:pStyle w:val="aa"/>
        <w:rPr>
          <w:rFonts w:ascii="Calibri" w:hAnsi="Calibri"/>
          <w:sz w:val="22"/>
          <w:szCs w:val="22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7A784C">
        <w:rPr>
          <w:rFonts w:ascii="Calibri" w:hAnsi="Calibri"/>
          <w:sz w:val="22"/>
          <w:szCs w:val="22"/>
        </w:rPr>
        <w:t xml:space="preserve">Посольство Украины </w:t>
      </w:r>
      <w:bookmarkStart w:id="0" w:name="_GoBack"/>
      <w:bookmarkEnd w:id="0"/>
      <w:r w:rsidRPr="007A784C">
        <w:rPr>
          <w:rFonts w:ascii="Calibri" w:hAnsi="Calibri"/>
          <w:sz w:val="22"/>
          <w:szCs w:val="22"/>
        </w:rPr>
        <w:t xml:space="preserve">в Чешской </w:t>
      </w:r>
      <w:proofErr w:type="gramStart"/>
      <w:r w:rsidRPr="007A784C">
        <w:rPr>
          <w:rFonts w:ascii="Calibri" w:hAnsi="Calibri"/>
          <w:sz w:val="22"/>
          <w:szCs w:val="22"/>
        </w:rPr>
        <w:t>Республике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Charlese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Gaulla</w:t>
      </w:r>
      <w:proofErr w:type="spellEnd"/>
      <w:r>
        <w:rPr>
          <w:rFonts w:ascii="Calibri" w:hAnsi="Calibri"/>
          <w:sz w:val="22"/>
          <w:szCs w:val="22"/>
        </w:rPr>
        <w:t xml:space="preserve"> 29, </w:t>
      </w:r>
      <w:r w:rsidRPr="007A784C">
        <w:rPr>
          <w:rFonts w:ascii="Calibri" w:hAnsi="Calibri"/>
          <w:sz w:val="22"/>
          <w:szCs w:val="22"/>
        </w:rPr>
        <w:t xml:space="preserve">160 00, </w:t>
      </w:r>
      <w:proofErr w:type="spellStart"/>
      <w:r w:rsidRPr="007A784C">
        <w:rPr>
          <w:rFonts w:ascii="Calibri" w:hAnsi="Calibri"/>
          <w:sz w:val="22"/>
          <w:szCs w:val="22"/>
        </w:rPr>
        <w:t>Praha</w:t>
      </w:r>
      <w:proofErr w:type="spellEnd"/>
      <w:r w:rsidRPr="007A784C">
        <w:rPr>
          <w:rFonts w:ascii="Calibri" w:hAnsi="Calibri"/>
          <w:sz w:val="22"/>
          <w:szCs w:val="22"/>
        </w:rPr>
        <w:t xml:space="preserve"> 6</w:t>
      </w:r>
      <w:r>
        <w:rPr>
          <w:rFonts w:ascii="Calibri" w:hAnsi="Calibri"/>
          <w:sz w:val="22"/>
          <w:szCs w:val="22"/>
        </w:rPr>
        <w:br/>
      </w:r>
      <w:r w:rsidRPr="007A784C">
        <w:rPr>
          <w:rFonts w:ascii="Calibri" w:hAnsi="Calibri"/>
          <w:sz w:val="22"/>
          <w:szCs w:val="22"/>
        </w:rPr>
        <w:t>Тел: +420 227 020 200 (204), Факс: +420 233 344</w:t>
      </w:r>
      <w:r>
        <w:rPr>
          <w:rFonts w:ascii="Calibri" w:hAnsi="Calibri"/>
          <w:sz w:val="22"/>
          <w:szCs w:val="22"/>
        </w:rPr>
        <w:t> </w:t>
      </w:r>
      <w:r w:rsidRPr="007A784C">
        <w:rPr>
          <w:rFonts w:ascii="Calibri" w:hAnsi="Calibri"/>
          <w:sz w:val="22"/>
          <w:szCs w:val="22"/>
        </w:rPr>
        <w:t>366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  <w:lang w:val="en-US"/>
        </w:rPr>
        <w:t>E</w:t>
      </w:r>
      <w:r w:rsidRPr="007A784C">
        <w:rPr>
          <w:rFonts w:ascii="Calibri" w:hAnsi="Calibri"/>
          <w:sz w:val="22"/>
          <w:szCs w:val="22"/>
        </w:rPr>
        <w:t>-</w:t>
      </w:r>
      <w:proofErr w:type="spellStart"/>
      <w:r w:rsidRPr="007A784C">
        <w:rPr>
          <w:rFonts w:ascii="Calibri" w:hAnsi="Calibri"/>
          <w:sz w:val="22"/>
          <w:szCs w:val="22"/>
        </w:rPr>
        <w:t>mail</w:t>
      </w:r>
      <w:proofErr w:type="spellEnd"/>
      <w:r w:rsidRPr="007A784C">
        <w:rPr>
          <w:rFonts w:ascii="Calibri" w:hAnsi="Calibri"/>
          <w:sz w:val="22"/>
          <w:szCs w:val="22"/>
        </w:rPr>
        <w:t xml:space="preserve">: </w:t>
      </w:r>
      <w:hyperlink r:id="rId10" w:tgtFrame="_blank" w:history="1">
        <w:r w:rsidRPr="007A784C">
          <w:rPr>
            <w:rFonts w:ascii="Calibri" w:hAnsi="Calibri"/>
            <w:sz w:val="22"/>
            <w:szCs w:val="22"/>
          </w:rPr>
          <w:t>emb_cz@mfa.gov.ua</w:t>
        </w:r>
      </w:hyperlink>
    </w:p>
    <w:p w:rsidR="00CF405F" w:rsidRPr="007A784C" w:rsidRDefault="007A784C" w:rsidP="007A784C">
      <w:pPr>
        <w:pStyle w:val="aa"/>
        <w:rPr>
          <w:rFonts w:ascii="Calibri" w:hAnsi="Calibri"/>
          <w:iCs/>
          <w:sz w:val="22"/>
          <w:szCs w:val="22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Экстренные </w:t>
      </w:r>
      <w:proofErr w:type="gramStart"/>
      <w:r>
        <w:rPr>
          <w:rFonts w:ascii="Calibri" w:hAnsi="Calibri"/>
          <w:iCs/>
          <w:sz w:val="22"/>
          <w:szCs w:val="22"/>
        </w:rPr>
        <w:t>номера:</w:t>
      </w:r>
      <w:r>
        <w:rPr>
          <w:rFonts w:ascii="Calibri" w:hAnsi="Calibri"/>
          <w:iCs/>
          <w:sz w:val="22"/>
          <w:szCs w:val="22"/>
        </w:rPr>
        <w:br/>
      </w:r>
      <w:r w:rsidRPr="007A784C">
        <w:rPr>
          <w:rFonts w:ascii="Calibri" w:hAnsi="Calibri"/>
          <w:iCs/>
          <w:sz w:val="22"/>
          <w:szCs w:val="22"/>
        </w:rPr>
        <w:t>Скорая</w:t>
      </w:r>
      <w:proofErr w:type="gramEnd"/>
      <w:r w:rsidRPr="007A784C">
        <w:rPr>
          <w:rFonts w:ascii="Calibri" w:hAnsi="Calibri"/>
          <w:iCs/>
          <w:sz w:val="22"/>
          <w:szCs w:val="22"/>
        </w:rPr>
        <w:t xml:space="preserve"> помощь</w:t>
      </w:r>
      <w:r w:rsidR="008A5FF3">
        <w:rPr>
          <w:rFonts w:ascii="Calibri" w:hAnsi="Calibri"/>
          <w:iCs/>
          <w:sz w:val="22"/>
          <w:szCs w:val="22"/>
        </w:rPr>
        <w:t xml:space="preserve"> - </w:t>
      </w:r>
      <w:r w:rsidRPr="007A784C">
        <w:rPr>
          <w:rFonts w:ascii="Calibri" w:hAnsi="Calibri"/>
          <w:iCs/>
          <w:sz w:val="22"/>
          <w:szCs w:val="22"/>
        </w:rPr>
        <w:t>155</w:t>
      </w:r>
      <w:r>
        <w:rPr>
          <w:rFonts w:ascii="Calibri" w:hAnsi="Calibri"/>
          <w:iCs/>
          <w:sz w:val="22"/>
          <w:szCs w:val="22"/>
        </w:rPr>
        <w:br/>
      </w:r>
      <w:r w:rsidRPr="007A784C">
        <w:rPr>
          <w:rFonts w:ascii="Calibri" w:hAnsi="Calibri"/>
          <w:iCs/>
          <w:sz w:val="22"/>
          <w:szCs w:val="22"/>
        </w:rPr>
        <w:t>Полиция</w:t>
      </w:r>
      <w:r w:rsidR="008A5FF3">
        <w:rPr>
          <w:rFonts w:ascii="Calibri" w:hAnsi="Calibri"/>
          <w:iCs/>
          <w:sz w:val="22"/>
          <w:szCs w:val="22"/>
        </w:rPr>
        <w:t xml:space="preserve"> - </w:t>
      </w:r>
      <w:r w:rsidRPr="007A784C">
        <w:rPr>
          <w:rFonts w:ascii="Calibri" w:hAnsi="Calibri"/>
          <w:iCs/>
          <w:sz w:val="22"/>
          <w:szCs w:val="22"/>
        </w:rPr>
        <w:t>158</w:t>
      </w:r>
      <w:r>
        <w:rPr>
          <w:rFonts w:ascii="Calibri" w:hAnsi="Calibri"/>
          <w:iCs/>
          <w:sz w:val="22"/>
          <w:szCs w:val="22"/>
        </w:rPr>
        <w:br/>
      </w:r>
      <w:r w:rsidRPr="007A784C">
        <w:rPr>
          <w:rFonts w:ascii="Calibri" w:hAnsi="Calibri"/>
          <w:iCs/>
          <w:sz w:val="22"/>
          <w:szCs w:val="22"/>
        </w:rPr>
        <w:t>Единый европейский телефон спасения</w:t>
      </w:r>
      <w:r w:rsidR="008A5FF3">
        <w:rPr>
          <w:rFonts w:ascii="Calibri" w:hAnsi="Calibri"/>
          <w:iCs/>
          <w:sz w:val="22"/>
          <w:szCs w:val="22"/>
        </w:rPr>
        <w:t xml:space="preserve"> - </w:t>
      </w:r>
      <w:r w:rsidRPr="007A784C">
        <w:rPr>
          <w:rFonts w:ascii="Calibri" w:hAnsi="Calibri"/>
          <w:iCs/>
          <w:sz w:val="22"/>
          <w:szCs w:val="22"/>
        </w:rPr>
        <w:t>112</w:t>
      </w: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2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3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4CF99B" wp14:editId="15106C6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Default="00CF405F" w:rsidP="00CF405F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7A784C" w:rsidRPr="007A784C" w:rsidRDefault="007A784C" w:rsidP="007A784C">
      <w:pPr>
        <w:rPr>
          <w:b/>
        </w:rPr>
      </w:pP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72" w:rsidRDefault="00877E72" w:rsidP="00F92B3B">
      <w:pPr>
        <w:spacing w:after="0" w:line="240" w:lineRule="auto"/>
      </w:pPr>
      <w:r>
        <w:separator/>
      </w:r>
    </w:p>
  </w:endnote>
  <w:endnote w:type="continuationSeparator" w:id="0">
    <w:p w:rsidR="00877E72" w:rsidRDefault="00877E72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66" w:rsidRDefault="00C41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C4176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214172</wp:posOffset>
          </wp:positionH>
          <wp:positionV relativeFrom="paragraph">
            <wp:posOffset>-1109980</wp:posOffset>
          </wp:positionV>
          <wp:extent cx="7339153" cy="1876425"/>
          <wp:effectExtent l="0" t="0" r="0" b="0"/>
          <wp:wrapNone/>
          <wp:docPr id="1" name="Рисунок 1" descr="D:\Дизайн\Join UP!\Бренд. Join UP!\Памятка\2018\Pamyatka_Украина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2018\Pamyatka_Украина_ру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682" cy="187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66" w:rsidRDefault="00C41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72" w:rsidRDefault="00877E72" w:rsidP="00F92B3B">
      <w:pPr>
        <w:spacing w:after="0" w:line="240" w:lineRule="auto"/>
      </w:pPr>
      <w:r>
        <w:separator/>
      </w:r>
    </w:p>
  </w:footnote>
  <w:footnote w:type="continuationSeparator" w:id="0">
    <w:p w:rsidR="00877E72" w:rsidRDefault="00877E72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66" w:rsidRDefault="00C41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A3552" w:rsidP="00A26557">
    <w:pPr>
      <w:pStyle w:val="a3"/>
    </w:pPr>
    <w:r>
      <w:rPr>
        <w:noProof/>
      </w:rPr>
      <w:drawing>
        <wp:anchor distT="0" distB="0" distL="114300" distR="114300" simplePos="0" relativeHeight="2516531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-327660</wp:posOffset>
          </wp:positionV>
          <wp:extent cx="7248525" cy="1304955"/>
          <wp:effectExtent l="0" t="0" r="0" b="9525"/>
          <wp:wrapNone/>
          <wp:docPr id="4" name="Рисунок 4" descr="H:\WORK\!WEB-2015\!памятки\Чехия\Cz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хия\Cz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0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66" w:rsidRDefault="00C41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2AD"/>
    <w:multiLevelType w:val="hybridMultilevel"/>
    <w:tmpl w:val="D4C8A29E"/>
    <w:lvl w:ilvl="0" w:tplc="485A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6AD8"/>
    <w:multiLevelType w:val="hybridMultilevel"/>
    <w:tmpl w:val="3DB2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0042"/>
    <w:rsid w:val="0007149E"/>
    <w:rsid w:val="00082D63"/>
    <w:rsid w:val="000D18F4"/>
    <w:rsid w:val="000D727F"/>
    <w:rsid w:val="0015222C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30724F"/>
    <w:rsid w:val="0031188C"/>
    <w:rsid w:val="003356E4"/>
    <w:rsid w:val="00360814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A784C"/>
    <w:rsid w:val="007C2D1B"/>
    <w:rsid w:val="007D1DB6"/>
    <w:rsid w:val="007E276D"/>
    <w:rsid w:val="007E60DE"/>
    <w:rsid w:val="00827DFF"/>
    <w:rsid w:val="008324E3"/>
    <w:rsid w:val="00844001"/>
    <w:rsid w:val="00877E72"/>
    <w:rsid w:val="00882FBA"/>
    <w:rsid w:val="008A41ED"/>
    <w:rsid w:val="008A5FF3"/>
    <w:rsid w:val="008B53E6"/>
    <w:rsid w:val="008B6618"/>
    <w:rsid w:val="008C6BC6"/>
    <w:rsid w:val="008E0101"/>
    <w:rsid w:val="008F3706"/>
    <w:rsid w:val="0090561C"/>
    <w:rsid w:val="009143E6"/>
    <w:rsid w:val="009234FC"/>
    <w:rsid w:val="0093115E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5CA4"/>
    <w:rsid w:val="00A47D2F"/>
    <w:rsid w:val="00A85ACE"/>
    <w:rsid w:val="00AA0497"/>
    <w:rsid w:val="00B25B19"/>
    <w:rsid w:val="00B56C03"/>
    <w:rsid w:val="00B56D9F"/>
    <w:rsid w:val="00BB4EA7"/>
    <w:rsid w:val="00BD13CF"/>
    <w:rsid w:val="00BE3C4E"/>
    <w:rsid w:val="00C05572"/>
    <w:rsid w:val="00C41766"/>
    <w:rsid w:val="00C7102B"/>
    <w:rsid w:val="00CC03ED"/>
    <w:rsid w:val="00CF405F"/>
    <w:rsid w:val="00CF700A"/>
    <w:rsid w:val="00CF75D4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84F0E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  <w:style w:type="character" w:styleId="af4">
    <w:name w:val="Emphasis"/>
    <w:qFormat/>
    <w:rsid w:val="007A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ffice@novasis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b_cz@mfa.gov.u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7C09-614B-473B-BB57-13730D4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Лилия Прядко</cp:lastModifiedBy>
  <cp:revision>6</cp:revision>
  <dcterms:created xsi:type="dcterms:W3CDTF">2017-07-20T13:06:00Z</dcterms:created>
  <dcterms:modified xsi:type="dcterms:W3CDTF">2018-07-27T10:50:00Z</dcterms:modified>
</cp:coreProperties>
</file>