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D" w:rsidRDefault="00D85B4D" w:rsidP="004E0136">
      <w:pPr>
        <w:shd w:val="clear" w:color="auto" w:fill="FFFFFF"/>
        <w:spacing w:after="0" w:line="240" w:lineRule="auto"/>
        <w:outlineLvl w:val="3"/>
        <w:rPr>
          <w:b/>
          <w:lang w:val="en-US"/>
        </w:rPr>
      </w:pPr>
    </w:p>
    <w:p w:rsidR="00E42485" w:rsidRDefault="00E42485" w:rsidP="004E0136">
      <w:pPr>
        <w:shd w:val="clear" w:color="auto" w:fill="FFFFFF"/>
        <w:spacing w:after="0" w:line="240" w:lineRule="auto"/>
        <w:outlineLvl w:val="3"/>
        <w:rPr>
          <w:b/>
          <w:lang w:val="en-US"/>
        </w:rPr>
      </w:pPr>
    </w:p>
    <w:p w:rsidR="00C71750" w:rsidRPr="00C71750" w:rsidRDefault="00C71750" w:rsidP="00C7175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DC0067"/>
          <w:sz w:val="17"/>
          <w:szCs w:val="17"/>
          <w:lang w:val="en-US"/>
        </w:rPr>
        <w:t>JACARANDA</w:t>
      </w:r>
      <w:r w:rsidRPr="00C71750">
        <w:rPr>
          <w:rFonts w:ascii="Arial" w:eastAsia="Times New Roman" w:hAnsi="Arial" w:cs="Arial"/>
          <w:b/>
          <w:bCs/>
          <w:color w:val="484848"/>
          <w:sz w:val="17"/>
          <w:szCs w:val="17"/>
          <w:lang w:val="en-US"/>
        </w:rPr>
        <w:t> </w:t>
      </w:r>
      <w:r w:rsidR="007643BD" w:rsidRPr="00C71750">
        <w:rPr>
          <w:rFonts w:ascii="Arial" w:eastAsia="Times New Roman" w:hAnsi="Arial" w:cs="Arial"/>
          <w:b/>
          <w:bCs/>
          <w:color w:val="DC0067"/>
          <w:sz w:val="17"/>
          <w:szCs w:val="17"/>
          <w:lang w:val="en-US"/>
        </w:rPr>
        <w:t>HOTEL APARTMENTS</w:t>
      </w:r>
      <w:r w:rsidRPr="00C71750">
        <w:rPr>
          <w:rFonts w:ascii="Arial" w:eastAsia="Times New Roman" w:hAnsi="Arial" w:cs="Arial"/>
          <w:b/>
          <w:bCs/>
          <w:color w:val="484848"/>
          <w:sz w:val="17"/>
          <w:szCs w:val="17"/>
          <w:lang w:val="en-US"/>
        </w:rPr>
        <w:t> (</w:t>
      </w:r>
      <w:r w:rsidRPr="00C71750">
        <w:rPr>
          <w:rFonts w:ascii="Arial" w:eastAsia="Times New Roman" w:hAnsi="Arial" w:cs="Arial"/>
          <w:b/>
          <w:bCs/>
          <w:noProof/>
          <w:color w:val="484848"/>
          <w:sz w:val="17"/>
          <w:szCs w:val="17"/>
          <w:lang w:val="en-US"/>
        </w:rPr>
        <w:drawing>
          <wp:inline distT="0" distB="0" distL="0" distR="0" wp14:anchorId="6D6701E3" wp14:editId="4D083430">
            <wp:extent cx="190500" cy="152400"/>
            <wp:effectExtent l="0" t="0" r="0" b="0"/>
            <wp:docPr id="29" name="Picture 29" descr="https://intranet.jumbotours.es/online/images/3estrell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ntranet.jumbotours.es/online/images/3estrellas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750">
        <w:rPr>
          <w:rFonts w:ascii="Arial" w:eastAsia="Times New Roman" w:hAnsi="Arial" w:cs="Arial"/>
          <w:b/>
          <w:bCs/>
          <w:color w:val="484848"/>
          <w:sz w:val="17"/>
          <w:szCs w:val="17"/>
          <w:lang w:val="en-US"/>
        </w:rPr>
        <w:t>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2389"/>
      </w:tblGrid>
      <w:tr w:rsidR="00C71750" w:rsidRPr="00C71750" w:rsidTr="00C717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2410"/>
            </w:tblGrid>
            <w:tr w:rsidR="00C71750" w:rsidRPr="00C71750">
              <w:trPr>
                <w:tblCellSpacing w:w="15" w:type="dxa"/>
              </w:trPr>
              <w:tc>
                <w:tcPr>
                  <w:tcW w:w="0" w:type="pct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Address: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 xml:space="preserve">3 </w:t>
                  </w:r>
                  <w:proofErr w:type="spellStart"/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Ellinon</w:t>
                  </w:r>
                  <w:proofErr w:type="spellEnd"/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 xml:space="preserve"> Street</w:t>
                  </w:r>
                </w:p>
              </w:tc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Post Code: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5316</w:t>
                  </w:r>
                </w:p>
              </w:tc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Region: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PROTARAS</w:t>
                  </w:r>
                </w:p>
              </w:tc>
              <w:bookmarkStart w:id="0" w:name="_GoBack"/>
              <w:bookmarkEnd w:id="0"/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BE03B1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</w:pPr>
                  <w:r w:rsidRPr="00BE03B1"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  <w:t>City/Town: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BE03B1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val="en-US"/>
                    </w:rPr>
                  </w:pPr>
                  <w:r w:rsidRPr="007643BD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/>
                    </w:rPr>
                    <w:t>PROTARAS</w:t>
                  </w:r>
                  <w:r w:rsidR="00BE03B1" w:rsidRPr="00BE03B1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/>
                    </w:rPr>
                    <w:t xml:space="preserve"> PARALIMNI</w:t>
                  </w:r>
                </w:p>
              </w:tc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Country: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CYPRUS</w:t>
                  </w:r>
                </w:p>
              </w:tc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Telephone: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+35723832340</w:t>
                  </w:r>
                </w:p>
              </w:tc>
            </w:tr>
            <w:tr w:rsidR="00C71750" w:rsidRPr="00C717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74960E"/>
                      <w:sz w:val="17"/>
                      <w:szCs w:val="17"/>
                      <w:lang w:val="en-US"/>
                    </w:rPr>
                    <w:t>Fax: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+35723832341</w:t>
                  </w:r>
                </w:p>
              </w:tc>
            </w:tr>
          </w:tbl>
          <w:p w:rsidR="00C71750" w:rsidRPr="00C71750" w:rsidRDefault="00C71750" w:rsidP="00C7175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661"/>
            </w:tblGrid>
            <w:tr w:rsidR="00C71750" w:rsidRPr="00C71750">
              <w:trPr>
                <w:tblCellSpacing w:w="15" w:type="dxa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DC0067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color w:val="DC0067"/>
                      <w:sz w:val="17"/>
                      <w:szCs w:val="17"/>
                      <w:lang w:val="en-US"/>
                    </w:rPr>
                    <w:t>Rooms: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71750" w:rsidRPr="00C71750" w:rsidRDefault="00C71750" w:rsidP="00C7175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84848"/>
                      <w:sz w:val="17"/>
                      <w:szCs w:val="17"/>
                      <w:lang w:val="en-US"/>
                    </w:rPr>
                  </w:pPr>
                  <w:r w:rsidRPr="00C71750">
                    <w:rPr>
                      <w:rFonts w:ascii="Arial" w:eastAsia="Times New Roman" w:hAnsi="Arial" w:cs="Arial"/>
                      <w:b/>
                      <w:bCs/>
                      <w:color w:val="484848"/>
                      <w:sz w:val="17"/>
                      <w:szCs w:val="17"/>
                      <w:lang w:val="en-US"/>
                    </w:rPr>
                    <w:t>150</w:t>
                  </w:r>
                </w:p>
              </w:tc>
            </w:tr>
          </w:tbl>
          <w:p w:rsidR="00C71750" w:rsidRPr="00C71750" w:rsidRDefault="00C71750" w:rsidP="00C7175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17"/>
                <w:szCs w:val="17"/>
                <w:lang w:val="en-US"/>
              </w:rPr>
            </w:pPr>
          </w:p>
        </w:tc>
      </w:tr>
    </w:tbl>
    <w:p w:rsidR="00C71750" w:rsidRPr="00C71750" w:rsidRDefault="00C71750" w:rsidP="00C71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71750" w:rsidRPr="00C71750" w:rsidRDefault="00C71750" w:rsidP="00C71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  <w:t>Hotel description</w:t>
      </w:r>
    </w:p>
    <w:p w:rsidR="00C71750" w:rsidRPr="00C71750" w:rsidRDefault="00C71750" w:rsidP="00C717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The superbly located complex consists of 150 apartments spread over 5 blocks. Guests may make use of the spacious foyer with a 24-hour reception desk, currency exchange desk, lift, open air games area, TV corner, and Internet connection. In addition to this a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cosy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bar and a restaurant are also available. </w:t>
      </w:r>
    </w:p>
    <w:p w:rsidR="00C71750" w:rsidRPr="00C71750" w:rsidRDefault="00C71750" w:rsidP="00C71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  <w:t>Location</w:t>
      </w:r>
    </w:p>
    <w:p w:rsidR="00C71750" w:rsidRPr="00C71750" w:rsidRDefault="00C71750" w:rsidP="00C717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The beautiful apartment complex lies in southern Cyprus, only 500 m from the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Kalamies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bay with a slightly sloping sand beach. Restaurants, bars and nightclubs are located a mere 800 m from the hotel. The main resort center of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Protaras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is 4 km from the complex. Good bus links are available between the hotel and the resort center, which </w:t>
      </w:r>
      <w:proofErr w:type="gram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depart</w:t>
      </w:r>
      <w:proofErr w:type="gram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from right outside the complex. The lively resorts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Ayia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Napa (roughly 18 km) and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Paralimni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(about 8 km) are easily reached using bus services. Transfer to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Larnaca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Airport takes about 50 minutes.</w:t>
      </w:r>
    </w:p>
    <w:p w:rsidR="00C71750" w:rsidRPr="00C71750" w:rsidRDefault="00C71750" w:rsidP="00C71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  <w:t>Room information</w:t>
      </w:r>
    </w:p>
    <w:p w:rsidR="00C71750" w:rsidRPr="00C71750" w:rsidRDefault="00C71750" w:rsidP="00C717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All studios and apartments are tasteful and modern. An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en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suite bathroom and</w:t>
      </w:r>
      <w:r w:rsidRPr="00BE03B1">
        <w:rPr>
          <w:rFonts w:ascii="Arial" w:eastAsia="Times New Roman" w:hAnsi="Arial" w:cs="Arial"/>
          <w:sz w:val="17"/>
          <w:szCs w:val="17"/>
          <w:lang w:val="en-US"/>
        </w:rPr>
        <w:t xml:space="preserve"> </w:t>
      </w:r>
      <w:r w:rsidRPr="00BE03B1">
        <w:rPr>
          <w:rFonts w:ascii="Arial" w:eastAsia="Times New Roman" w:hAnsi="Arial" w:cs="Arial"/>
          <w:color w:val="FF0000"/>
          <w:sz w:val="17"/>
          <w:szCs w:val="17"/>
          <w:lang w:val="en-US"/>
        </w:rPr>
        <w:t xml:space="preserve">, </w:t>
      </w: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a combined living room/bedroom, a direct dial telephone, satellite/ cable TV, a fridge, a kitchenette, air conditioning and a balcony or terrace. The apartments are similarly equipped and come with a separate bedroom</w:t>
      </w:r>
      <w:r w:rsidR="007643BD">
        <w:rPr>
          <w:rFonts w:ascii="Arial" w:eastAsia="Times New Roman" w:hAnsi="Arial" w:cs="Arial"/>
          <w:color w:val="484848"/>
          <w:sz w:val="17"/>
          <w:szCs w:val="17"/>
          <w:lang w:val="en-US"/>
        </w:rPr>
        <w:t>.</w:t>
      </w: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</w:t>
      </w:r>
      <w:proofErr w:type="gram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cleaning</w:t>
      </w:r>
      <w:proofErr w:type="gram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is included in the price.</w:t>
      </w:r>
    </w:p>
    <w:p w:rsidR="00C71750" w:rsidRPr="00C71750" w:rsidRDefault="00C71750" w:rsidP="00C71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  <w:t>Additional information</w:t>
      </w:r>
    </w:p>
    <w:p w:rsidR="00C71750" w:rsidRPr="00C71750" w:rsidRDefault="00C71750" w:rsidP="00C7175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There is a swimming pool in the well-maintained outdoor complex as well as a pool bar, sun loungers and parasols. Guests are offered </w:t>
      </w:r>
      <w:r w:rsidR="00BE03B1">
        <w:rPr>
          <w:rFonts w:ascii="Arial" w:eastAsia="Times New Roman" w:hAnsi="Arial" w:cs="Arial"/>
          <w:color w:val="484848"/>
          <w:sz w:val="17"/>
          <w:szCs w:val="17"/>
          <w:lang w:val="en-US"/>
        </w:rPr>
        <w:t>the</w:t>
      </w: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opportunity to participate in water aerobics courses and play table tennis and billiards. Various water sports can be undertaken on the beach, such as water skiing, diving or sailing</w:t>
      </w:r>
      <w:r w:rsidR="00BE03B1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(extra charge)</w:t>
      </w: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. Parasols and sun loungers are also laid out ready for use</w:t>
      </w:r>
      <w:r w:rsidR="00BE03B1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(extra charge)</w:t>
      </w: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.</w:t>
      </w:r>
    </w:p>
    <w:p w:rsidR="00C71750" w:rsidRPr="00C71750" w:rsidRDefault="00C71750" w:rsidP="00C717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b/>
          <w:bCs/>
          <w:color w:val="CC0066"/>
          <w:sz w:val="17"/>
          <w:szCs w:val="17"/>
          <w:lang w:val="en-US"/>
        </w:rPr>
        <w:t>Services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Internet access (hotel)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Parking</w:t>
      </w:r>
    </w:p>
    <w:p w:rsidR="00C71750" w:rsidRPr="00C71750" w:rsidRDefault="00BE03B1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>
        <w:rPr>
          <w:rFonts w:ascii="Arial" w:eastAsia="Times New Roman" w:hAnsi="Arial" w:cs="Arial"/>
          <w:color w:val="484848"/>
          <w:sz w:val="17"/>
          <w:szCs w:val="17"/>
          <w:lang w:val="en-US"/>
        </w:rPr>
        <w:t>Safety box (extra charge)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Reception 24 hours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Breakfast buffet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In room telephone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Electrical kitchen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Restaurant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Air conditioning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Daytime activities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Airport </w:t>
      </w:r>
      <w:proofErr w:type="gram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name  :</w:t>
      </w:r>
      <w:proofErr w:type="gram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  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Larnaca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 (</w:t>
      </w:r>
      <w:proofErr w:type="spell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LCA</w:t>
      </w:r>
      <w:proofErr w:type="spell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)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Distance to the </w:t>
      </w:r>
      <w:proofErr w:type="gram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beach  :</w:t>
      </w:r>
      <w:proofErr w:type="gram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  500m</w:t>
      </w:r>
    </w:p>
    <w:p w:rsidR="00C71750" w:rsidRPr="00C71750" w:rsidRDefault="00C71750" w:rsidP="00C7175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484848"/>
          <w:sz w:val="17"/>
          <w:szCs w:val="17"/>
          <w:lang w:val="en-US"/>
        </w:rPr>
      </w:pPr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 xml:space="preserve">Distance to the </w:t>
      </w:r>
      <w:proofErr w:type="gramStart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airport  :</w:t>
      </w:r>
      <w:proofErr w:type="gramEnd"/>
      <w:r w:rsidRPr="00C71750">
        <w:rPr>
          <w:rFonts w:ascii="Arial" w:eastAsia="Times New Roman" w:hAnsi="Arial" w:cs="Arial"/>
          <w:color w:val="484848"/>
          <w:sz w:val="17"/>
          <w:szCs w:val="17"/>
          <w:lang w:val="en-US"/>
        </w:rPr>
        <w:t>  50 km</w:t>
      </w:r>
    </w:p>
    <w:p w:rsidR="00205CA3" w:rsidRDefault="00205CA3" w:rsidP="004E0136">
      <w:pPr>
        <w:shd w:val="clear" w:color="auto" w:fill="FFFFFF"/>
        <w:spacing w:after="0" w:line="240" w:lineRule="auto"/>
        <w:outlineLvl w:val="3"/>
        <w:rPr>
          <w:b/>
          <w:lang w:val="en-US"/>
        </w:rPr>
      </w:pPr>
    </w:p>
    <w:sectPr w:rsidR="00205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D"/>
    <w:rsid w:val="000614DF"/>
    <w:rsid w:val="000875F6"/>
    <w:rsid w:val="00091DCC"/>
    <w:rsid w:val="001C727C"/>
    <w:rsid w:val="00205CA3"/>
    <w:rsid w:val="002D3416"/>
    <w:rsid w:val="002F4120"/>
    <w:rsid w:val="00301884"/>
    <w:rsid w:val="0038391E"/>
    <w:rsid w:val="00394CAC"/>
    <w:rsid w:val="003F4122"/>
    <w:rsid w:val="00422811"/>
    <w:rsid w:val="004E0136"/>
    <w:rsid w:val="0058207A"/>
    <w:rsid w:val="00593E90"/>
    <w:rsid w:val="005C2A4E"/>
    <w:rsid w:val="0065184F"/>
    <w:rsid w:val="00652C31"/>
    <w:rsid w:val="00667B47"/>
    <w:rsid w:val="00670BBD"/>
    <w:rsid w:val="006C256D"/>
    <w:rsid w:val="007505E3"/>
    <w:rsid w:val="007643BD"/>
    <w:rsid w:val="008B4427"/>
    <w:rsid w:val="008F2092"/>
    <w:rsid w:val="00956D1D"/>
    <w:rsid w:val="00961B2B"/>
    <w:rsid w:val="00977012"/>
    <w:rsid w:val="00995D23"/>
    <w:rsid w:val="009B723E"/>
    <w:rsid w:val="00A51B3B"/>
    <w:rsid w:val="00AE437A"/>
    <w:rsid w:val="00B34D4D"/>
    <w:rsid w:val="00B8020B"/>
    <w:rsid w:val="00BE03B1"/>
    <w:rsid w:val="00BE1FAC"/>
    <w:rsid w:val="00BF32ED"/>
    <w:rsid w:val="00C218E6"/>
    <w:rsid w:val="00C45915"/>
    <w:rsid w:val="00C71750"/>
    <w:rsid w:val="00CB717B"/>
    <w:rsid w:val="00D30EBE"/>
    <w:rsid w:val="00D85B4D"/>
    <w:rsid w:val="00DC28C6"/>
    <w:rsid w:val="00E42485"/>
    <w:rsid w:val="00E77850"/>
    <w:rsid w:val="00ED4AE1"/>
    <w:rsid w:val="00F253E7"/>
    <w:rsid w:val="00F352D7"/>
    <w:rsid w:val="00F45272"/>
    <w:rsid w:val="00F70722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7B338-2A07-42B1-AD3E-4C84DCBD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5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C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253E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rosa">
    <w:name w:val="rosa"/>
    <w:basedOn w:val="DefaultParagraphFont"/>
    <w:rsid w:val="00F253E7"/>
  </w:style>
  <w:style w:type="character" w:styleId="Strong">
    <w:name w:val="Strong"/>
    <w:basedOn w:val="DefaultParagraphFont"/>
    <w:uiPriority w:val="22"/>
    <w:qFormat/>
    <w:rsid w:val="00F25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50511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60506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338973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5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624929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4428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97513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1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119146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47200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39684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448209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1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88269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5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191787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313028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819473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020615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28760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483279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4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934765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612808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956369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98076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3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9257229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4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169092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5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97235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8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324368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85536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45462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0020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5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24922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174272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55402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037822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051025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488705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71013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11157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98877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5321089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50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035479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44941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08800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577216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9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284842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2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6016734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959987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936831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2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090564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4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341136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09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548912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937041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604634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2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36722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867551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4318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42942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315215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483271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6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43179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985719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78274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774847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874708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4468921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74935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4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184420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511517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2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63840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6543817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549576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6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04686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893541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37763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06275272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273775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5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361588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04227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3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07336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144839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9844363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475258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7507400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2657685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2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686749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777040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7984470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20772411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54246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67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8216526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1241568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183652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7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300763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15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5028132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80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4521660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CC0066"/>
                <w:right w:val="none" w:sz="0" w:space="0" w:color="auto"/>
              </w:divBdr>
            </w:div>
            <w:div w:id="16782717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AC20-C1B3-43A9-AFB5-2DCC5C8E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Stelian Stoykov</dc:creator>
  <cp:lastModifiedBy>Loukas Ioannou</cp:lastModifiedBy>
  <cp:revision>2</cp:revision>
  <dcterms:created xsi:type="dcterms:W3CDTF">2017-09-04T13:06:00Z</dcterms:created>
  <dcterms:modified xsi:type="dcterms:W3CDTF">2017-09-04T13:06:00Z</dcterms:modified>
</cp:coreProperties>
</file>