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AE" w:rsidRDefault="00A70CAE" w:rsidP="00A70CAE">
      <w:pPr>
        <w:jc w:val="center"/>
        <w:rPr>
          <w:b/>
          <w:lang w:val="uk-UA"/>
        </w:rPr>
      </w:pPr>
      <w:bookmarkStart w:id="0" w:name="_GoBack"/>
      <w:bookmarkEnd w:id="0"/>
      <w:r w:rsidRPr="00DA1AF7">
        <w:rPr>
          <w:b/>
          <w:lang w:val="uk-UA"/>
        </w:rPr>
        <w:t xml:space="preserve">МЕДИЧНІ ВИМОГИ ЩОДО НАПРАВЛЕННЯ ДІТЕЙ ТА ПІДЛІТКІВ </w:t>
      </w:r>
    </w:p>
    <w:p w:rsidR="00A70CAE" w:rsidRDefault="00A70CAE" w:rsidP="00A70CAE">
      <w:pPr>
        <w:jc w:val="center"/>
        <w:rPr>
          <w:lang w:val="uk-UA"/>
        </w:rPr>
      </w:pPr>
      <w:r w:rsidRPr="00DA1AF7">
        <w:rPr>
          <w:b/>
          <w:lang w:val="uk-UA"/>
        </w:rPr>
        <w:t xml:space="preserve">У ДИТЯЧИЙ МОВНИЙ ТАБІР  </w:t>
      </w:r>
      <w:r w:rsidRPr="00DA1AF7">
        <w:rPr>
          <w:lang w:val="uk-UA"/>
        </w:rPr>
        <w:t>5 STARS CAMP</w:t>
      </w:r>
    </w:p>
    <w:p w:rsidR="00A70CAE" w:rsidRPr="00DA1AF7" w:rsidRDefault="00A70CAE" w:rsidP="00A70CAE">
      <w:pPr>
        <w:jc w:val="center"/>
        <w:rPr>
          <w:b/>
          <w:lang w:val="uk-UA"/>
        </w:rPr>
      </w:pP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1 . Медична довідка заповнюється лікарем</w:t>
      </w:r>
      <w:r>
        <w:rPr>
          <w:lang w:val="uk-UA"/>
        </w:rPr>
        <w:t xml:space="preserve"> </w:t>
      </w:r>
      <w:r w:rsidRPr="00DA1AF7">
        <w:rPr>
          <w:lang w:val="uk-UA"/>
        </w:rPr>
        <w:t>- педіатром або лікарем підліткового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кабінету з комплексною оцінкою стану здоров'я дитини.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2 .  Діти повинні бути щеплені за віком і з урахуванням епідеміологічної ситуації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проживання 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3 . Протипоказаннями для направлення в 5 STARS CAMP є: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Всі захворювання в гострому періоді;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Всі форми туберкульозу різних органів і систем;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- Ревматизм в активному </w:t>
      </w:r>
      <w:proofErr w:type="spellStart"/>
      <w:r w:rsidRPr="00DA1AF7">
        <w:rPr>
          <w:lang w:val="uk-UA"/>
        </w:rPr>
        <w:t>міжнападі</w:t>
      </w:r>
      <w:proofErr w:type="spellEnd"/>
      <w:r w:rsidRPr="00DA1AF7">
        <w:rPr>
          <w:lang w:val="uk-UA"/>
        </w:rPr>
        <w:t xml:space="preserve"> , до зняття з диспансерного обліку;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Набуті та вроджені вади серця і судин , в тому числі оперовані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Гіпертонічна хвороба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Захворювання крові та кровотворних органів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Епілепсія , інші судорожні припадки та їх еквіваленти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Гострі психічні захворювання та реактивні стани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- </w:t>
      </w:r>
      <w:proofErr w:type="spellStart"/>
      <w:r w:rsidRPr="00DA1AF7">
        <w:rPr>
          <w:lang w:val="uk-UA"/>
        </w:rPr>
        <w:t>Бронхоектатична</w:t>
      </w:r>
      <w:proofErr w:type="spellEnd"/>
      <w:r w:rsidRPr="00DA1AF7">
        <w:rPr>
          <w:lang w:val="uk-UA"/>
        </w:rPr>
        <w:t xml:space="preserve"> хвороба , бронхіальна астма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- Виразкова хвороба </w:t>
      </w:r>
      <w:proofErr w:type="spellStart"/>
      <w:r w:rsidRPr="00DA1AF7">
        <w:rPr>
          <w:lang w:val="uk-UA"/>
        </w:rPr>
        <w:t>шлунка</w:t>
      </w:r>
      <w:proofErr w:type="spellEnd"/>
      <w:r w:rsidRPr="00DA1AF7">
        <w:rPr>
          <w:lang w:val="uk-UA"/>
        </w:rPr>
        <w:t xml:space="preserve"> та дванадцятипалої кишки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Гострий нефрит , пієлонефрит - не раніше 5 років після стихання гострого процесу , хронічний нефрит , нирковокам'яна хвороба , вроджені аномалії нирок. Супроводжуючі порушенням їх функцій;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Цукровий діабет , тиреотоксикоз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Всі заразні , паразитарні захворювання шкіри ( короста , грибкові ураження тощо) 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4 . При напрямку </w:t>
      </w:r>
      <w:proofErr w:type="spellStart"/>
      <w:r w:rsidRPr="00DA1AF7">
        <w:rPr>
          <w:lang w:val="uk-UA"/>
        </w:rPr>
        <w:t>реконвалесцентів</w:t>
      </w:r>
      <w:proofErr w:type="spellEnd"/>
      <w:r w:rsidRPr="00DA1AF7">
        <w:rPr>
          <w:lang w:val="uk-UA"/>
        </w:rPr>
        <w:t xml:space="preserve"> після інфекційних захворювань керуватися відповідними наказами міністерства охорони здоров'я.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5 . Нужденні у санації зубів повинні бути </w:t>
      </w:r>
      <w:proofErr w:type="spellStart"/>
      <w:r w:rsidRPr="00DA1AF7">
        <w:rPr>
          <w:lang w:val="uk-UA"/>
        </w:rPr>
        <w:t>просаніровани</w:t>
      </w:r>
      <w:proofErr w:type="spellEnd"/>
      <w:r w:rsidRPr="00DA1AF7">
        <w:rPr>
          <w:lang w:val="uk-UA"/>
        </w:rPr>
        <w:t xml:space="preserve"> до заїзду в табір.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6 . Діти , уражені </w:t>
      </w:r>
      <w:proofErr w:type="spellStart"/>
      <w:r w:rsidRPr="00DA1AF7">
        <w:rPr>
          <w:lang w:val="uk-UA"/>
        </w:rPr>
        <w:t>педикульозом</w:t>
      </w:r>
      <w:proofErr w:type="spellEnd"/>
      <w:r w:rsidRPr="00DA1AF7">
        <w:rPr>
          <w:lang w:val="uk-UA"/>
        </w:rPr>
        <w:t xml:space="preserve"> повинні пройти санобробку 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7 . Якщо дитина залишає ДМТ«5 STARS CAMP»</w:t>
      </w:r>
      <w:r>
        <w:rPr>
          <w:lang w:val="uk-UA"/>
        </w:rPr>
        <w:t xml:space="preserve"> </w:t>
      </w:r>
      <w:r w:rsidRPr="00DA1AF7">
        <w:rPr>
          <w:lang w:val="uk-UA"/>
        </w:rPr>
        <w:t>у строки оплаченого перебування , повернення грошей не проводиться ( виключення становлять випадки , коли є завірений лікарем висновок про фізичне нездужання або необхідності оперативного втручання).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8 . Якщо дитині необхідно за курсом лікування приймати будь-які медичні препарати , що знаходяться у дитини , Замовнику необхідно письмово повідомити про це адміністрацію табору , зробивши відмітку у медичній карті дитини в графі « Додаткова медична інформація».</w:t>
      </w:r>
      <w:r w:rsidRPr="00DA1AF7">
        <w:rPr>
          <w:lang w:val="uk-UA"/>
        </w:rPr>
        <w:cr/>
        <w:t>9 . Лікування загострень хронічних захворювань, що є протипоказанням для направлення дитини в ДМТ «5 STARS CAMP» і не зазначених у медичній карті дитини , проводиться за рахунок Замовника.</w:t>
      </w:r>
    </w:p>
    <w:p w:rsidR="008751EB" w:rsidRPr="00A70CAE" w:rsidRDefault="008751EB">
      <w:pPr>
        <w:rPr>
          <w:lang w:val="uk-UA"/>
        </w:rPr>
      </w:pPr>
    </w:p>
    <w:sectPr w:rsidR="008751EB" w:rsidRPr="00A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BB"/>
    <w:rsid w:val="000D19BB"/>
    <w:rsid w:val="008751EB"/>
    <w:rsid w:val="00A70CAE"/>
    <w:rsid w:val="00D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41CE-C0EE-4692-B176-F242A4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Владимир Савицкий</cp:lastModifiedBy>
  <cp:revision>2</cp:revision>
  <dcterms:created xsi:type="dcterms:W3CDTF">2018-03-03T12:31:00Z</dcterms:created>
  <dcterms:modified xsi:type="dcterms:W3CDTF">2018-03-03T12:31:00Z</dcterms:modified>
</cp:coreProperties>
</file>